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36A1B" w14:textId="45927479" w:rsidR="7161CAF3" w:rsidRDefault="7161CAF3" w:rsidP="459A28E8">
      <w:pPr>
        <w:rPr>
          <w:sz w:val="20"/>
          <w:szCs w:val="20"/>
          <w:lang w:val="sv-SE"/>
        </w:rPr>
      </w:pPr>
    </w:p>
    <w:p w14:paraId="4DDCAC82" w14:textId="0CAAB13E" w:rsidR="7161CAF3" w:rsidRPr="00241CC4" w:rsidRDefault="505FA6F1" w:rsidP="694A5B7D">
      <w:pPr>
        <w:rPr>
          <w:b/>
          <w:bCs/>
          <w:sz w:val="44"/>
          <w:szCs w:val="44"/>
          <w:lang w:val="en-US"/>
        </w:rPr>
      </w:pPr>
      <w:r w:rsidRPr="694A5B7D">
        <w:rPr>
          <w:b/>
          <w:bCs/>
          <w:sz w:val="44"/>
          <w:szCs w:val="44"/>
          <w:lang w:val="en-US"/>
        </w:rPr>
        <w:t xml:space="preserve">Axopar </w:t>
      </w:r>
      <w:r w:rsidR="1A8E3193" w:rsidRPr="694A5B7D">
        <w:rPr>
          <w:b/>
          <w:bCs/>
          <w:sz w:val="44"/>
          <w:szCs w:val="44"/>
          <w:lang w:val="en-US"/>
        </w:rPr>
        <w:t>e</w:t>
      </w:r>
      <w:r w:rsidRPr="694A5B7D">
        <w:rPr>
          <w:b/>
          <w:bCs/>
          <w:sz w:val="44"/>
          <w:szCs w:val="44"/>
          <w:lang w:val="en-US"/>
        </w:rPr>
        <w:t>levates the 29 Range with Mediterrana Edition</w:t>
      </w:r>
      <w:r w:rsidR="1AC0C64C" w:rsidRPr="694A5B7D">
        <w:rPr>
          <w:b/>
          <w:bCs/>
          <w:sz w:val="44"/>
          <w:szCs w:val="44"/>
          <w:lang w:val="en-US"/>
        </w:rPr>
        <w:t xml:space="preserve">, </w:t>
      </w:r>
      <w:r w:rsidR="6D157202" w:rsidRPr="694A5B7D">
        <w:rPr>
          <w:rFonts w:ascii="Calibri" w:eastAsia="Calibri" w:hAnsi="Calibri" w:cs="Calibri"/>
          <w:b/>
          <w:bCs/>
          <w:sz w:val="44"/>
          <w:szCs w:val="44"/>
          <w:lang w:val="en-US"/>
        </w:rPr>
        <w:t>s</w:t>
      </w:r>
      <w:r w:rsidRPr="694A5B7D">
        <w:rPr>
          <w:rFonts w:ascii="Calibri" w:eastAsia="Calibri" w:hAnsi="Calibri" w:cs="Calibri"/>
          <w:b/>
          <w:bCs/>
          <w:sz w:val="44"/>
          <w:szCs w:val="44"/>
          <w:lang w:val="en-US"/>
        </w:rPr>
        <w:t xml:space="preserve">tylish </w:t>
      </w:r>
      <w:r w:rsidR="43BB298A" w:rsidRPr="694A5B7D">
        <w:rPr>
          <w:rFonts w:ascii="Calibri" w:eastAsia="Calibri" w:hAnsi="Calibri" w:cs="Calibri"/>
          <w:b/>
          <w:bCs/>
          <w:sz w:val="44"/>
          <w:szCs w:val="44"/>
          <w:lang w:val="en-US"/>
        </w:rPr>
        <w:t>n</w:t>
      </w:r>
      <w:r w:rsidRPr="694A5B7D">
        <w:rPr>
          <w:rFonts w:ascii="Calibri" w:eastAsia="Calibri" w:hAnsi="Calibri" w:cs="Calibri"/>
          <w:b/>
          <w:bCs/>
          <w:sz w:val="44"/>
          <w:szCs w:val="44"/>
          <w:lang w:val="en-US"/>
        </w:rPr>
        <w:t xml:space="preserve">ew </w:t>
      </w:r>
      <w:r w:rsidR="51CEFE8E" w:rsidRPr="694A5B7D">
        <w:rPr>
          <w:rFonts w:ascii="Calibri" w:eastAsia="Calibri" w:hAnsi="Calibri" w:cs="Calibri"/>
          <w:b/>
          <w:bCs/>
          <w:sz w:val="44"/>
          <w:szCs w:val="44"/>
          <w:lang w:val="en-US"/>
        </w:rPr>
        <w:t>u</w:t>
      </w:r>
      <w:r w:rsidRPr="694A5B7D">
        <w:rPr>
          <w:rFonts w:ascii="Calibri" w:eastAsia="Calibri" w:hAnsi="Calibri" w:cs="Calibri"/>
          <w:b/>
          <w:bCs/>
          <w:sz w:val="44"/>
          <w:szCs w:val="44"/>
          <w:lang w:val="en-US"/>
        </w:rPr>
        <w:t>pgrades</w:t>
      </w:r>
      <w:r w:rsidR="1B38EB72" w:rsidRPr="694A5B7D">
        <w:rPr>
          <w:rFonts w:ascii="Calibri" w:eastAsia="Calibri" w:hAnsi="Calibri" w:cs="Calibri"/>
          <w:b/>
          <w:bCs/>
          <w:color w:val="000000" w:themeColor="text1"/>
          <w:sz w:val="44"/>
          <w:szCs w:val="44"/>
          <w:lang w:val="en-US"/>
        </w:rPr>
        <w:t xml:space="preserve"> </w:t>
      </w:r>
      <w:r w:rsidR="1032F5D0" w:rsidRPr="694A5B7D">
        <w:rPr>
          <w:rFonts w:ascii="Calibri" w:eastAsia="Calibri" w:hAnsi="Calibri" w:cs="Calibri"/>
          <w:b/>
          <w:bCs/>
          <w:color w:val="000000" w:themeColor="text1"/>
          <w:sz w:val="44"/>
          <w:szCs w:val="44"/>
          <w:lang w:val="en-US"/>
        </w:rPr>
        <w:t xml:space="preserve">and options </w:t>
      </w:r>
      <w:r w:rsidR="1B38EB72" w:rsidRPr="694A5B7D">
        <w:rPr>
          <w:b/>
          <w:bCs/>
          <w:sz w:val="44"/>
          <w:szCs w:val="44"/>
          <w:lang w:val="en-US"/>
        </w:rPr>
        <w:t xml:space="preserve">at BOOT </w:t>
      </w:r>
      <w:r w:rsidR="1B38EB72" w:rsidRPr="694A5B7D">
        <w:rPr>
          <w:rFonts w:ascii="Calibri" w:eastAsia="Calibri" w:hAnsi="Calibri" w:cs="Calibri"/>
          <w:b/>
          <w:bCs/>
          <w:color w:val="000000" w:themeColor="text1"/>
          <w:sz w:val="44"/>
          <w:szCs w:val="44"/>
          <w:lang w:val="en-US"/>
        </w:rPr>
        <w:t>Düsseldorf</w:t>
      </w:r>
      <w:r w:rsidR="1B38EB72" w:rsidRPr="694A5B7D">
        <w:rPr>
          <w:b/>
          <w:bCs/>
          <w:sz w:val="44"/>
          <w:szCs w:val="44"/>
          <w:lang w:val="en-US"/>
        </w:rPr>
        <w:t xml:space="preserve"> 2025</w:t>
      </w:r>
    </w:p>
    <w:p w14:paraId="50FC9921" w14:textId="4BD9CD38" w:rsidR="1BEEFE42" w:rsidRDefault="6E6F8944" w:rsidP="78E11F46">
      <w:pPr>
        <w:spacing w:before="240" w:after="240"/>
        <w:rPr>
          <w:rFonts w:ascii="Calibri" w:eastAsia="Calibri" w:hAnsi="Calibri" w:cs="Calibri"/>
          <w:b/>
          <w:bCs/>
          <w:color w:val="000000" w:themeColor="text1"/>
          <w:lang w:val="en-US"/>
        </w:rPr>
      </w:pPr>
      <w:r w:rsidRPr="78E11F46">
        <w:rPr>
          <w:rFonts w:ascii="Calibri" w:eastAsia="Calibri" w:hAnsi="Calibri" w:cs="Calibri"/>
          <w:b/>
          <w:bCs/>
          <w:color w:val="000000" w:themeColor="text1"/>
          <w:lang w:val="en-US"/>
        </w:rPr>
        <w:t xml:space="preserve">Following the successful launch of the Axopar 29 </w:t>
      </w:r>
      <w:r w:rsidR="4BD1E418" w:rsidRPr="78E11F46">
        <w:rPr>
          <w:rFonts w:ascii="Calibri" w:eastAsia="Calibri" w:hAnsi="Calibri" w:cs="Calibri"/>
          <w:b/>
          <w:bCs/>
          <w:color w:val="000000" w:themeColor="text1"/>
          <w:lang w:val="en-US"/>
        </w:rPr>
        <w:t>one year ago</w:t>
      </w:r>
      <w:r w:rsidRPr="78E11F46">
        <w:rPr>
          <w:rFonts w:ascii="Calibri" w:eastAsia="Calibri" w:hAnsi="Calibri" w:cs="Calibri"/>
          <w:b/>
          <w:bCs/>
          <w:color w:val="000000" w:themeColor="text1"/>
          <w:lang w:val="en-US"/>
        </w:rPr>
        <w:t xml:space="preserve">, </w:t>
      </w:r>
      <w:r w:rsidR="3FD5546A" w:rsidRPr="78E11F46">
        <w:rPr>
          <w:rFonts w:ascii="Calibri" w:eastAsia="Calibri" w:hAnsi="Calibri" w:cs="Calibri"/>
          <w:b/>
          <w:bCs/>
          <w:color w:val="000000" w:themeColor="text1"/>
          <w:lang w:val="en-US"/>
        </w:rPr>
        <w:t>Axopar continues to refine the world’s most versatile, modular, and customizable boat</w:t>
      </w:r>
      <w:r w:rsidR="1084FC34" w:rsidRPr="78E11F46">
        <w:rPr>
          <w:rFonts w:ascii="Calibri" w:eastAsia="Calibri" w:hAnsi="Calibri" w:cs="Calibri"/>
          <w:b/>
          <w:bCs/>
          <w:color w:val="000000" w:themeColor="text1"/>
          <w:lang w:val="en-US"/>
        </w:rPr>
        <w:t xml:space="preserve"> even further</w:t>
      </w:r>
      <w:r w:rsidR="3FD5546A" w:rsidRPr="78E11F46">
        <w:rPr>
          <w:rFonts w:ascii="Calibri" w:eastAsia="Calibri" w:hAnsi="Calibri" w:cs="Calibri"/>
          <w:b/>
          <w:bCs/>
          <w:color w:val="000000" w:themeColor="text1"/>
          <w:lang w:val="en-US"/>
        </w:rPr>
        <w:t xml:space="preserve">. Designed with customer preferences in mind, the Axopar 29 has been widely praised for its innovative design, exceptional drivability, and clever space solutions. </w:t>
      </w:r>
      <w:r w:rsidR="255C0F38" w:rsidRPr="78E11F46">
        <w:rPr>
          <w:rFonts w:ascii="Calibri" w:eastAsia="Calibri" w:hAnsi="Calibri" w:cs="Calibri"/>
          <w:b/>
          <w:bCs/>
          <w:color w:val="000000" w:themeColor="text1"/>
          <w:lang w:val="en-US"/>
        </w:rPr>
        <w:t xml:space="preserve">By incorporating valuable </w:t>
      </w:r>
      <w:r w:rsidR="7836C7F2" w:rsidRPr="78E11F46">
        <w:rPr>
          <w:rFonts w:ascii="Calibri" w:eastAsia="Calibri" w:hAnsi="Calibri" w:cs="Calibri"/>
          <w:b/>
          <w:bCs/>
          <w:color w:val="000000" w:themeColor="text1"/>
          <w:lang w:val="en-US"/>
        </w:rPr>
        <w:t xml:space="preserve">customer </w:t>
      </w:r>
      <w:r w:rsidR="255C0F38" w:rsidRPr="78E11F46">
        <w:rPr>
          <w:rFonts w:ascii="Calibri" w:eastAsia="Calibri" w:hAnsi="Calibri" w:cs="Calibri"/>
          <w:b/>
          <w:bCs/>
          <w:color w:val="000000" w:themeColor="text1"/>
          <w:lang w:val="en-US"/>
        </w:rPr>
        <w:t>feedback</w:t>
      </w:r>
      <w:r w:rsidR="4ED31F49" w:rsidRPr="78E11F46">
        <w:rPr>
          <w:rFonts w:ascii="Calibri" w:eastAsia="Calibri" w:hAnsi="Calibri" w:cs="Calibri"/>
          <w:b/>
          <w:bCs/>
          <w:color w:val="000000" w:themeColor="text1"/>
          <w:lang w:val="en-US"/>
        </w:rPr>
        <w:t xml:space="preserve"> from the field</w:t>
      </w:r>
      <w:r w:rsidR="255C0F38" w:rsidRPr="78E11F46">
        <w:rPr>
          <w:rFonts w:ascii="Calibri" w:eastAsia="Calibri" w:hAnsi="Calibri" w:cs="Calibri"/>
          <w:b/>
          <w:bCs/>
          <w:color w:val="000000" w:themeColor="text1"/>
          <w:lang w:val="en-US"/>
        </w:rPr>
        <w:t xml:space="preserve">, Axopar remains committed to enhancing the boating experience for its customers through innovative upgrades and </w:t>
      </w:r>
      <w:r w:rsidR="7C94E2DA" w:rsidRPr="78E11F46">
        <w:rPr>
          <w:rFonts w:ascii="Calibri" w:eastAsia="Calibri" w:hAnsi="Calibri" w:cs="Calibri"/>
          <w:b/>
          <w:bCs/>
          <w:color w:val="000000" w:themeColor="text1"/>
          <w:lang w:val="en-US"/>
        </w:rPr>
        <w:t xml:space="preserve">new </w:t>
      </w:r>
      <w:r w:rsidR="255C0F38" w:rsidRPr="78E11F46">
        <w:rPr>
          <w:rFonts w:ascii="Calibri" w:eastAsia="Calibri" w:hAnsi="Calibri" w:cs="Calibri"/>
          <w:b/>
          <w:bCs/>
          <w:color w:val="000000" w:themeColor="text1"/>
          <w:lang w:val="en-US"/>
        </w:rPr>
        <w:t>options.</w:t>
      </w:r>
    </w:p>
    <w:p w14:paraId="329FDBD5" w14:textId="7E0A1738" w:rsidR="1BEEFE42" w:rsidRDefault="0AA4FAE6" w:rsidP="694A5B7D">
      <w:pPr>
        <w:spacing w:before="240" w:after="240"/>
        <w:rPr>
          <w:rFonts w:ascii="Calibri" w:eastAsia="Calibri" w:hAnsi="Calibri" w:cs="Calibri"/>
          <w:color w:val="000000" w:themeColor="text1"/>
          <w:lang w:val="en-US"/>
        </w:rPr>
      </w:pPr>
      <w:r w:rsidRPr="3E2AAC5B">
        <w:rPr>
          <w:rFonts w:ascii="Calibri" w:eastAsia="Calibri" w:hAnsi="Calibri" w:cs="Calibri"/>
          <w:color w:val="000000" w:themeColor="text1"/>
          <w:lang w:val="en-US"/>
        </w:rPr>
        <w:t xml:space="preserve">During BOOT Düsseldorf 2025, </w:t>
      </w:r>
      <w:r w:rsidR="6E6F8944" w:rsidRPr="3E2AAC5B">
        <w:rPr>
          <w:rFonts w:ascii="Calibri" w:eastAsia="Calibri" w:hAnsi="Calibri" w:cs="Calibri"/>
          <w:color w:val="000000" w:themeColor="text1"/>
          <w:lang w:val="en-US"/>
        </w:rPr>
        <w:t>Axopar introduce</w:t>
      </w:r>
      <w:r w:rsidR="7C1A1839" w:rsidRPr="3E2AAC5B">
        <w:rPr>
          <w:rFonts w:ascii="Calibri" w:eastAsia="Calibri" w:hAnsi="Calibri" w:cs="Calibri"/>
          <w:color w:val="000000" w:themeColor="text1"/>
          <w:lang w:val="en-US"/>
        </w:rPr>
        <w:t>d</w:t>
      </w:r>
      <w:r w:rsidR="6E6F8944" w:rsidRPr="3E2AAC5B">
        <w:rPr>
          <w:rFonts w:ascii="Calibri" w:eastAsia="Calibri" w:hAnsi="Calibri" w:cs="Calibri"/>
          <w:color w:val="000000" w:themeColor="text1"/>
          <w:lang w:val="en-US"/>
        </w:rPr>
        <w:t xml:space="preserve"> the Mediterrana Edition for the Cross Cabin and Sun Top models, enhancing comfort, luxury, and style. Additionally, two striking new hull color options — Miami Blue and Platinum Grey</w:t>
      </w:r>
      <w:r w:rsidR="33748B9C" w:rsidRPr="3E2AAC5B">
        <w:rPr>
          <w:rFonts w:ascii="Calibri" w:eastAsia="Calibri" w:hAnsi="Calibri" w:cs="Calibri"/>
          <w:color w:val="000000" w:themeColor="text1"/>
          <w:lang w:val="en-US"/>
        </w:rPr>
        <w:t xml:space="preserve"> </w:t>
      </w:r>
      <w:r w:rsidR="6E6F8944" w:rsidRPr="3E2AAC5B">
        <w:rPr>
          <w:rFonts w:ascii="Calibri" w:eastAsia="Calibri" w:hAnsi="Calibri" w:cs="Calibri"/>
          <w:color w:val="000000" w:themeColor="text1"/>
          <w:lang w:val="en-US"/>
        </w:rPr>
        <w:t>— are available through the Brabus Line Color Edition, offering even greater customization possibilities. Further upgrades to the Cross Cabin</w:t>
      </w:r>
      <w:r w:rsidR="3D56DCEA" w:rsidRPr="3E2AAC5B">
        <w:rPr>
          <w:rFonts w:ascii="Calibri" w:eastAsia="Calibri" w:hAnsi="Calibri" w:cs="Calibri"/>
          <w:color w:val="000000" w:themeColor="text1"/>
          <w:lang w:val="en-US"/>
        </w:rPr>
        <w:t xml:space="preserve"> model</w:t>
      </w:r>
      <w:r w:rsidR="6E6F8944" w:rsidRPr="3E2AAC5B">
        <w:rPr>
          <w:rFonts w:ascii="Calibri" w:eastAsia="Calibri" w:hAnsi="Calibri" w:cs="Calibri"/>
          <w:color w:val="000000" w:themeColor="text1"/>
          <w:lang w:val="en-US"/>
        </w:rPr>
        <w:t xml:space="preserve"> include a foldable footrest for aft sofa passengers and an optional stowable wheelhouse table, ensuring an even more comfortable and versatile onboard experience.</w:t>
      </w:r>
    </w:p>
    <w:p w14:paraId="49C4A9F1" w14:textId="5590EF62" w:rsidR="1BEEFE42" w:rsidRDefault="1BEEFE42" w:rsidP="694A5B7D">
      <w:pPr>
        <w:spacing w:before="281" w:after="281"/>
        <w:rPr>
          <w:rFonts w:ascii="Calibri" w:eastAsia="Calibri" w:hAnsi="Calibri" w:cs="Calibri"/>
          <w:color w:val="000000" w:themeColor="text1"/>
        </w:rPr>
      </w:pPr>
      <w:r w:rsidRPr="694A5B7D">
        <w:rPr>
          <w:rFonts w:ascii="Calibri" w:eastAsia="Calibri" w:hAnsi="Calibri" w:cs="Calibri"/>
          <w:b/>
          <w:bCs/>
          <w:color w:val="000000" w:themeColor="text1"/>
          <w:sz w:val="28"/>
          <w:szCs w:val="28"/>
          <w:lang w:val="en-US"/>
        </w:rPr>
        <w:t xml:space="preserve">Mediterrana Edition: A </w:t>
      </w:r>
      <w:r w:rsidR="6F766CCF" w:rsidRPr="694A5B7D">
        <w:rPr>
          <w:rFonts w:ascii="Calibri" w:eastAsia="Calibri" w:hAnsi="Calibri" w:cs="Calibri"/>
          <w:b/>
          <w:bCs/>
          <w:color w:val="000000" w:themeColor="text1"/>
          <w:sz w:val="28"/>
          <w:szCs w:val="28"/>
          <w:lang w:val="en-US"/>
        </w:rPr>
        <w:t>n</w:t>
      </w:r>
      <w:r w:rsidRPr="694A5B7D">
        <w:rPr>
          <w:rFonts w:ascii="Calibri" w:eastAsia="Calibri" w:hAnsi="Calibri" w:cs="Calibri"/>
          <w:b/>
          <w:bCs/>
          <w:color w:val="000000" w:themeColor="text1"/>
          <w:sz w:val="28"/>
          <w:szCs w:val="28"/>
          <w:lang w:val="en-US"/>
        </w:rPr>
        <w:t xml:space="preserve">ew </w:t>
      </w:r>
      <w:r w:rsidR="7EC2A0CF" w:rsidRPr="694A5B7D">
        <w:rPr>
          <w:rFonts w:ascii="Calibri" w:eastAsia="Calibri" w:hAnsi="Calibri" w:cs="Calibri"/>
          <w:b/>
          <w:bCs/>
          <w:color w:val="000000" w:themeColor="text1"/>
          <w:sz w:val="28"/>
          <w:szCs w:val="28"/>
          <w:lang w:val="en-US"/>
        </w:rPr>
        <w:t>l</w:t>
      </w:r>
      <w:r w:rsidRPr="694A5B7D">
        <w:rPr>
          <w:rFonts w:ascii="Calibri" w:eastAsia="Calibri" w:hAnsi="Calibri" w:cs="Calibri"/>
          <w:b/>
          <w:bCs/>
          <w:color w:val="000000" w:themeColor="text1"/>
          <w:sz w:val="28"/>
          <w:szCs w:val="28"/>
          <w:lang w:val="en-US"/>
        </w:rPr>
        <w:t xml:space="preserve">evel of </w:t>
      </w:r>
      <w:r w:rsidR="6411D2D1" w:rsidRPr="694A5B7D">
        <w:rPr>
          <w:rFonts w:ascii="Calibri" w:eastAsia="Calibri" w:hAnsi="Calibri" w:cs="Calibri"/>
          <w:b/>
          <w:bCs/>
          <w:color w:val="000000" w:themeColor="text1"/>
          <w:sz w:val="28"/>
          <w:szCs w:val="28"/>
          <w:lang w:val="en-US"/>
        </w:rPr>
        <w:t>c</w:t>
      </w:r>
      <w:r w:rsidRPr="694A5B7D">
        <w:rPr>
          <w:rFonts w:ascii="Calibri" w:eastAsia="Calibri" w:hAnsi="Calibri" w:cs="Calibri"/>
          <w:b/>
          <w:bCs/>
          <w:color w:val="000000" w:themeColor="text1"/>
          <w:sz w:val="28"/>
          <w:szCs w:val="28"/>
          <w:lang w:val="en-US"/>
        </w:rPr>
        <w:t xml:space="preserve">omfort and </w:t>
      </w:r>
      <w:r w:rsidR="2214308D" w:rsidRPr="694A5B7D">
        <w:rPr>
          <w:rFonts w:ascii="Calibri" w:eastAsia="Calibri" w:hAnsi="Calibri" w:cs="Calibri"/>
          <w:b/>
          <w:bCs/>
          <w:color w:val="000000" w:themeColor="text1"/>
          <w:sz w:val="28"/>
          <w:szCs w:val="28"/>
          <w:lang w:val="en-US"/>
        </w:rPr>
        <w:t>s</w:t>
      </w:r>
      <w:r w:rsidRPr="694A5B7D">
        <w:rPr>
          <w:rFonts w:ascii="Calibri" w:eastAsia="Calibri" w:hAnsi="Calibri" w:cs="Calibri"/>
          <w:b/>
          <w:bCs/>
          <w:color w:val="000000" w:themeColor="text1"/>
          <w:sz w:val="28"/>
          <w:szCs w:val="28"/>
          <w:lang w:val="en-US"/>
        </w:rPr>
        <w:t>tyle</w:t>
      </w:r>
    </w:p>
    <w:p w14:paraId="2D14C927" w14:textId="3498A667" w:rsidR="1BEEFE42" w:rsidRDefault="5FE077B1" w:rsidP="4C577415">
      <w:pPr>
        <w:rPr>
          <w:lang w:val="en-US"/>
        </w:rPr>
      </w:pPr>
      <w:r w:rsidRPr="4C577415">
        <w:rPr>
          <w:lang w:val="en-US"/>
        </w:rPr>
        <w:t>The award-winning Axopar 29 has quickly become a favorite among boating enthusiasts, celebrated for its wide range of layout options that allow customers to tailor the boat to their unique preferences and needs.</w:t>
      </w:r>
      <w:r w:rsidR="426893B6" w:rsidRPr="4C577415">
        <w:rPr>
          <w:lang w:val="en-US"/>
        </w:rPr>
        <w:t xml:space="preserve"> </w:t>
      </w:r>
      <w:r w:rsidR="77936488" w:rsidRPr="4C577415">
        <w:rPr>
          <w:lang w:val="en-US"/>
        </w:rPr>
        <w:t>Th</w:t>
      </w:r>
      <w:r w:rsidR="014856E6" w:rsidRPr="4C577415">
        <w:rPr>
          <w:lang w:val="en-US"/>
        </w:rPr>
        <w:t>e Mediterrana E</w:t>
      </w:r>
      <w:r w:rsidR="77936488" w:rsidRPr="4C577415">
        <w:rPr>
          <w:lang w:val="en-US"/>
        </w:rPr>
        <w:t xml:space="preserve">dition takes the Axopar 29’s renowned versatility to new heights, blending Mediterranean-inspired elegance with thoughtful design enhancements. </w:t>
      </w:r>
    </w:p>
    <w:p w14:paraId="2D9E1869" w14:textId="3863B475" w:rsidR="1BEEFE42" w:rsidRDefault="0B84AF6D" w:rsidP="4C577415">
      <w:pPr>
        <w:rPr>
          <w:lang w:val="en-US"/>
        </w:rPr>
      </w:pPr>
      <w:r w:rsidRPr="4C577415">
        <w:rPr>
          <w:lang w:val="en-US"/>
        </w:rPr>
        <w:t xml:space="preserve">Designed for those who enjoy lounging, socializing, or cruising in the sun, the Mediterrana Edition enhances onboard comfort and sophistication without compromising functionality. </w:t>
      </w:r>
      <w:r w:rsidR="61E192F9" w:rsidRPr="4C577415">
        <w:rPr>
          <w:lang w:val="en-US"/>
        </w:rPr>
        <w:t>Luxurious features include thicker, plush, more refined cushions in a sophisticated beige tone. The upholstery’s structured texture and patterns not only exude style but also keep lounging areas cool and comfortable, even on the sunniest days.</w:t>
      </w:r>
    </w:p>
    <w:p w14:paraId="2FC4AC34" w14:textId="2F3F8F2E" w:rsidR="1BEEFE42" w:rsidRDefault="1025177E" w:rsidP="4C577415">
      <w:pPr>
        <w:rPr>
          <w:lang w:val="en-US"/>
        </w:rPr>
      </w:pPr>
      <w:r w:rsidRPr="78766E60">
        <w:rPr>
          <w:lang w:val="en-US"/>
        </w:rPr>
        <w:t>Mediterrana is a high-quality, low-maintenance, and durable material specifically designed for marine environments. It is easy to clean, dries quickly, and is highly resistant to UV rays from sunlight. Mediterrana upholstery is water-resistant and resistant to fading, making it perfect for wear and tear. Ease of use and carefree boating are integral to Axopar's ethos.</w:t>
      </w:r>
    </w:p>
    <w:p w14:paraId="320DF8A8" w14:textId="6D7CE5CC" w:rsidR="1BEEFE42" w:rsidRDefault="1F6BA6E8" w:rsidP="4C577415">
      <w:pPr>
        <w:rPr>
          <w:lang w:val="en-US"/>
        </w:rPr>
      </w:pPr>
      <w:r w:rsidRPr="4C577415">
        <w:rPr>
          <w:lang w:val="en-US"/>
        </w:rPr>
        <w:t>Elegant bamboo trays and cup holders, and warm-toned interior finishes create an inviting, cozy atmosphere. Beige fabric wall panels and bamboo technical panels further enhance the sophisticated look and feel of the lounging areas.</w:t>
      </w:r>
    </w:p>
    <w:p w14:paraId="6B012AB5" w14:textId="7BFF1F36" w:rsidR="1BEEFE42" w:rsidRDefault="60CE3D56" w:rsidP="4C577415">
      <w:pPr>
        <w:rPr>
          <w:lang w:val="en-US"/>
        </w:rPr>
      </w:pPr>
      <w:r w:rsidRPr="4C577415">
        <w:rPr>
          <w:lang w:val="en-US"/>
        </w:rPr>
        <w:t>Mediterrana is ideal for those who enjoy boating and anchoring in greater comfort and style. By fully utilizing the boat’s versatile layout, it adds a new dimension of usability for day cruising and sun-lounging. Perfect for long days on the water, it invites boaters to experience the best of both worlds: relaxed cruising combined with the unmistakable adventure spirit of an Axopar.</w:t>
      </w:r>
    </w:p>
    <w:p w14:paraId="7BE6FF43" w14:textId="4A410759" w:rsidR="4C577415" w:rsidRDefault="4C577415" w:rsidP="50FF80BA">
      <w:pPr>
        <w:spacing w:before="240" w:after="240"/>
        <w:rPr>
          <w:rFonts w:ascii="Calibri" w:eastAsia="Calibri" w:hAnsi="Calibri" w:cs="Calibri"/>
          <w:b/>
          <w:bCs/>
          <w:color w:val="000000" w:themeColor="text1"/>
          <w:lang w:val="en-US"/>
        </w:rPr>
      </w:pPr>
    </w:p>
    <w:p w14:paraId="7DA26113" w14:textId="6B21008B" w:rsidR="1BEEFE42" w:rsidRDefault="1BEEFE42" w:rsidP="694A5B7D">
      <w:pPr>
        <w:spacing w:before="240" w:after="240"/>
        <w:rPr>
          <w:rFonts w:ascii="Calibri" w:eastAsia="Calibri" w:hAnsi="Calibri" w:cs="Calibri"/>
          <w:b/>
          <w:bCs/>
          <w:color w:val="000000" w:themeColor="text1"/>
          <w:lang w:val="en-US"/>
        </w:rPr>
      </w:pPr>
      <w:r w:rsidRPr="694A5B7D">
        <w:rPr>
          <w:rFonts w:ascii="Calibri" w:eastAsia="Calibri" w:hAnsi="Calibri" w:cs="Calibri"/>
          <w:b/>
          <w:bCs/>
          <w:color w:val="000000" w:themeColor="text1"/>
          <w:lang w:val="en-US"/>
        </w:rPr>
        <w:t>Key features of the Mediterrana Edition:</w:t>
      </w:r>
      <w:r w:rsidR="62906519" w:rsidRPr="694A5B7D">
        <w:rPr>
          <w:rFonts w:ascii="Calibri" w:eastAsia="Calibri" w:hAnsi="Calibri" w:cs="Calibri"/>
          <w:b/>
          <w:bCs/>
          <w:color w:val="000000" w:themeColor="text1"/>
          <w:lang w:val="en-US"/>
        </w:rPr>
        <w:t xml:space="preserve"> </w:t>
      </w:r>
    </w:p>
    <w:p w14:paraId="498B7496" w14:textId="38181662" w:rsidR="1BEEFE42" w:rsidRDefault="1BEEFE42" w:rsidP="27D01FEE">
      <w:pPr>
        <w:pStyle w:val="Rubrik4"/>
        <w:spacing w:before="319" w:after="319"/>
        <w:rPr>
          <w:rFonts w:ascii="Calibri" w:eastAsia="Calibri" w:hAnsi="Calibri" w:cs="Calibri"/>
          <w:b/>
          <w:bCs/>
          <w:color w:val="000000" w:themeColor="text1"/>
          <w:sz w:val="20"/>
          <w:szCs w:val="20"/>
          <w:lang w:val="en-US"/>
        </w:rPr>
      </w:pPr>
      <w:r w:rsidRPr="183E4801">
        <w:rPr>
          <w:rFonts w:ascii="Calibri" w:eastAsia="Calibri" w:hAnsi="Calibri" w:cs="Calibri"/>
          <w:b/>
          <w:bCs/>
          <w:color w:val="000000" w:themeColor="text1"/>
          <w:lang w:val="en-US"/>
        </w:rPr>
        <w:t>Axopar 29 Cross Cabin</w:t>
      </w:r>
    </w:p>
    <w:p w14:paraId="54B15596" w14:textId="721FDF80" w:rsidR="1BEEFE42" w:rsidRDefault="1BEEFE42" w:rsidP="183E4801">
      <w:pPr>
        <w:pStyle w:val="Liststycke"/>
        <w:numPr>
          <w:ilvl w:val="0"/>
          <w:numId w:val="4"/>
        </w:numPr>
        <w:rPr>
          <w:lang w:val="en-US"/>
        </w:rPr>
      </w:pPr>
      <w:r w:rsidRPr="50FF80BA">
        <w:rPr>
          <w:rFonts w:ascii="Calibri" w:eastAsia="Calibri" w:hAnsi="Calibri" w:cs="Calibri"/>
          <w:b/>
          <w:bCs/>
          <w:color w:val="000000" w:themeColor="text1"/>
          <w:lang w:val="en-US"/>
        </w:rPr>
        <w:t>Front U-Sofa Package</w:t>
      </w:r>
      <w:r w:rsidRPr="50FF80BA">
        <w:rPr>
          <w:rFonts w:ascii="Calibri" w:eastAsia="Calibri" w:hAnsi="Calibri" w:cs="Calibri"/>
          <w:color w:val="000000" w:themeColor="text1"/>
          <w:lang w:val="en-US"/>
        </w:rPr>
        <w:t>: Includes bow U-sofa grp extension, upholstery (seats and backrests), a table with high and low legs, and infill cushions for a sunbed</w:t>
      </w:r>
      <w:r w:rsidR="6C22DD02" w:rsidRPr="50FF80BA">
        <w:rPr>
          <w:rFonts w:ascii="Calibri" w:eastAsia="Calibri" w:hAnsi="Calibri" w:cs="Calibri"/>
          <w:color w:val="000000" w:themeColor="text1"/>
          <w:lang w:val="en-US"/>
        </w:rPr>
        <w:t xml:space="preserve">, </w:t>
      </w:r>
      <w:proofErr w:type="spellStart"/>
      <w:r w:rsidR="6C22DD02" w:rsidRPr="50FF80BA">
        <w:rPr>
          <w:rFonts w:ascii="Calibri" w:eastAsia="Calibri" w:hAnsi="Calibri" w:cs="Calibri"/>
          <w:color w:val="000000" w:themeColor="text1"/>
          <w:lang w:val="en-US"/>
        </w:rPr>
        <w:t>m</w:t>
      </w:r>
      <w:r w:rsidR="6C22DD02" w:rsidRPr="50FF80BA">
        <w:rPr>
          <w:lang w:val="en-US"/>
        </w:rPr>
        <w:t>ulticabin</w:t>
      </w:r>
      <w:proofErr w:type="spellEnd"/>
      <w:r w:rsidR="6C22DD02" w:rsidRPr="50FF80BA">
        <w:rPr>
          <w:lang w:val="en-US"/>
        </w:rPr>
        <w:t xml:space="preserve"> hatch sofa and anchor hatch cushion</w:t>
      </w:r>
      <w:r w:rsidR="222AB67B" w:rsidRPr="50FF80BA">
        <w:rPr>
          <w:lang w:val="en-US"/>
        </w:rPr>
        <w:t>.</w:t>
      </w:r>
    </w:p>
    <w:p w14:paraId="1AD77761" w14:textId="5B77F23C" w:rsidR="1BEEFE42" w:rsidRDefault="1BEEFE42" w:rsidP="0845016B">
      <w:pPr>
        <w:pStyle w:val="Liststycke"/>
        <w:numPr>
          <w:ilvl w:val="0"/>
          <w:numId w:val="4"/>
        </w:numPr>
        <w:spacing w:after="0"/>
        <w:rPr>
          <w:rFonts w:ascii="Segoe UI" w:eastAsia="Segoe UI" w:hAnsi="Segoe UI" w:cs="Segoe UI"/>
          <w:color w:val="000000" w:themeColor="text1"/>
          <w:lang w:val="en-US"/>
        </w:rPr>
      </w:pPr>
      <w:proofErr w:type="spellStart"/>
      <w:r w:rsidRPr="0845016B">
        <w:rPr>
          <w:rFonts w:ascii="Calibri" w:eastAsia="Calibri" w:hAnsi="Calibri" w:cs="Calibri"/>
          <w:b/>
          <w:bCs/>
          <w:color w:val="000000" w:themeColor="text1"/>
          <w:lang w:val="en-US"/>
        </w:rPr>
        <w:t>Multicabin</w:t>
      </w:r>
      <w:proofErr w:type="spellEnd"/>
      <w:r w:rsidRPr="0845016B">
        <w:rPr>
          <w:rFonts w:ascii="Calibri" w:eastAsia="Calibri" w:hAnsi="Calibri" w:cs="Calibri"/>
          <w:color w:val="000000" w:themeColor="text1"/>
          <w:lang w:val="en-US"/>
        </w:rPr>
        <w:t xml:space="preserve">: </w:t>
      </w:r>
      <w:r w:rsidRPr="0845016B">
        <w:rPr>
          <w:rFonts w:eastAsiaTheme="minorEastAsia"/>
          <w:color w:val="000000" w:themeColor="text1"/>
          <w:lang w:val="en-US"/>
        </w:rPr>
        <w:t xml:space="preserve">Equipped with bamboo technical panels </w:t>
      </w:r>
      <w:r w:rsidR="706226F6" w:rsidRPr="0845016B">
        <w:rPr>
          <w:rFonts w:eastAsiaTheme="minorEastAsia"/>
          <w:color w:val="000000" w:themeColor="text1"/>
          <w:lang w:val="en-US"/>
        </w:rPr>
        <w:t xml:space="preserve">and </w:t>
      </w:r>
      <w:r w:rsidR="26D28C24" w:rsidRPr="0845016B">
        <w:rPr>
          <w:rFonts w:eastAsiaTheme="minorEastAsia"/>
          <w:color w:val="000000" w:themeColor="text1"/>
          <w:lang w:val="en-US"/>
        </w:rPr>
        <w:t xml:space="preserve">the Mediterrana Edition </w:t>
      </w:r>
      <w:r w:rsidR="706226F6" w:rsidRPr="0845016B">
        <w:rPr>
          <w:rFonts w:eastAsiaTheme="minorEastAsia"/>
          <w:color w:val="000000" w:themeColor="text1"/>
          <w:lang w:val="en-US"/>
        </w:rPr>
        <w:t>carpet</w:t>
      </w:r>
      <w:r w:rsidR="38E52869" w:rsidRPr="0845016B">
        <w:rPr>
          <w:rFonts w:eastAsiaTheme="minorEastAsia"/>
          <w:color w:val="000000" w:themeColor="text1"/>
          <w:lang w:val="en-US"/>
        </w:rPr>
        <w:t>. The</w:t>
      </w:r>
      <w:r w:rsidR="38E52869" w:rsidRPr="0845016B">
        <w:rPr>
          <w:rFonts w:eastAsiaTheme="minorEastAsia"/>
          <w:color w:val="333333"/>
          <w:lang w:val="en-US"/>
        </w:rPr>
        <w:t xml:space="preserve"> </w:t>
      </w:r>
      <w:proofErr w:type="spellStart"/>
      <w:r w:rsidR="38E52869" w:rsidRPr="0845016B">
        <w:rPr>
          <w:rFonts w:eastAsiaTheme="minorEastAsia"/>
          <w:color w:val="333333"/>
          <w:lang w:val="en-US"/>
        </w:rPr>
        <w:t>multicabin</w:t>
      </w:r>
      <w:proofErr w:type="spellEnd"/>
      <w:r w:rsidR="38E52869" w:rsidRPr="0845016B">
        <w:rPr>
          <w:rFonts w:eastAsiaTheme="minorEastAsia"/>
          <w:color w:val="333333"/>
          <w:lang w:val="en-US"/>
        </w:rPr>
        <w:t xml:space="preserve"> can be upgraded with the </w:t>
      </w:r>
      <w:proofErr w:type="spellStart"/>
      <w:r w:rsidR="38E52869" w:rsidRPr="0845016B">
        <w:rPr>
          <w:rFonts w:eastAsiaTheme="minorEastAsia"/>
          <w:color w:val="000000" w:themeColor="text1"/>
          <w:lang w:val="en-US"/>
        </w:rPr>
        <w:t>Mediterrana</w:t>
      </w:r>
      <w:proofErr w:type="spellEnd"/>
      <w:r w:rsidR="38E52869" w:rsidRPr="0845016B">
        <w:rPr>
          <w:rFonts w:eastAsiaTheme="minorEastAsia"/>
          <w:color w:val="000000" w:themeColor="text1"/>
          <w:lang w:val="en-US"/>
        </w:rPr>
        <w:t xml:space="preserve"> Edition</w:t>
      </w:r>
      <w:r w:rsidR="38E52869" w:rsidRPr="0845016B">
        <w:rPr>
          <w:rFonts w:eastAsiaTheme="minorEastAsia"/>
          <w:color w:val="333333"/>
          <w:lang w:val="en-US"/>
        </w:rPr>
        <w:t xml:space="preserve"> </w:t>
      </w:r>
      <w:proofErr w:type="spellStart"/>
      <w:r w:rsidR="38E52869" w:rsidRPr="0845016B">
        <w:rPr>
          <w:rFonts w:eastAsiaTheme="minorEastAsia"/>
          <w:color w:val="333333"/>
          <w:lang w:val="en-US"/>
        </w:rPr>
        <w:t>multicabin</w:t>
      </w:r>
      <w:proofErr w:type="spellEnd"/>
      <w:r w:rsidR="38E52869" w:rsidRPr="0845016B">
        <w:rPr>
          <w:rFonts w:eastAsiaTheme="minorEastAsia"/>
          <w:color w:val="333333"/>
          <w:lang w:val="en-US"/>
        </w:rPr>
        <w:t xml:space="preserve"> upgrade package, incl. Mediterrana upholstery, pillows, ambient lights,</w:t>
      </w:r>
      <w:r w:rsidR="6BF5CF9D" w:rsidRPr="0845016B">
        <w:rPr>
          <w:rFonts w:eastAsiaTheme="minorEastAsia"/>
          <w:color w:val="333333"/>
          <w:lang w:val="en-US"/>
        </w:rPr>
        <w:t xml:space="preserve"> and</w:t>
      </w:r>
      <w:r w:rsidR="38E52869" w:rsidRPr="0845016B">
        <w:rPr>
          <w:rFonts w:eastAsiaTheme="minorEastAsia"/>
          <w:color w:val="333333"/>
          <w:lang w:val="en-US"/>
        </w:rPr>
        <w:t xml:space="preserve"> stairs)</w:t>
      </w:r>
      <w:r w:rsidR="11DAA39D" w:rsidRPr="0845016B">
        <w:rPr>
          <w:rFonts w:eastAsiaTheme="minorEastAsia"/>
          <w:color w:val="333333"/>
          <w:lang w:val="en-US"/>
        </w:rPr>
        <w:t>.</w:t>
      </w:r>
    </w:p>
    <w:p w14:paraId="386B78AA" w14:textId="5364CFB1" w:rsidR="2829AC5F" w:rsidRDefault="2829AC5F" w:rsidP="183E4801">
      <w:pPr>
        <w:pStyle w:val="Liststycke"/>
        <w:numPr>
          <w:ilvl w:val="0"/>
          <w:numId w:val="4"/>
        </w:numPr>
        <w:spacing w:after="0"/>
        <w:rPr>
          <w:lang w:val="en-US"/>
        </w:rPr>
      </w:pPr>
      <w:r w:rsidRPr="0845016B">
        <w:rPr>
          <w:rFonts w:ascii="Calibri" w:eastAsia="Calibri" w:hAnsi="Calibri" w:cs="Calibri"/>
          <w:b/>
          <w:bCs/>
          <w:color w:val="000000" w:themeColor="text1"/>
          <w:lang w:val="en-US"/>
        </w:rPr>
        <w:t>Cockpit</w:t>
      </w:r>
      <w:r w:rsidR="1BEEFE42" w:rsidRPr="0845016B">
        <w:rPr>
          <w:rFonts w:ascii="Calibri" w:eastAsia="Calibri" w:hAnsi="Calibri" w:cs="Calibri"/>
          <w:color w:val="000000" w:themeColor="text1"/>
          <w:lang w:val="en-US"/>
        </w:rPr>
        <w:t xml:space="preserve">: </w:t>
      </w:r>
      <w:r w:rsidR="63E9428F" w:rsidRPr="0845016B">
        <w:rPr>
          <w:rFonts w:ascii="Calibri" w:eastAsia="Calibri" w:hAnsi="Calibri" w:cs="Calibri"/>
          <w:color w:val="000000" w:themeColor="text1"/>
          <w:lang w:val="en-US"/>
        </w:rPr>
        <w:t>T</w:t>
      </w:r>
      <w:r w:rsidR="7614FDFE" w:rsidRPr="0845016B">
        <w:rPr>
          <w:lang w:val="en-US"/>
        </w:rPr>
        <w:t>wo</w:t>
      </w:r>
      <w:r w:rsidR="33BDA845" w:rsidRPr="0845016B">
        <w:rPr>
          <w:lang w:val="en-US"/>
        </w:rPr>
        <w:t xml:space="preserve"> seats</w:t>
      </w:r>
      <w:r w:rsidR="4D227AAC" w:rsidRPr="0845016B">
        <w:rPr>
          <w:lang w:val="en-US"/>
        </w:rPr>
        <w:t xml:space="preserve"> and</w:t>
      </w:r>
      <w:r w:rsidR="33BDA845" w:rsidRPr="0845016B">
        <w:rPr>
          <w:lang w:val="en-US"/>
        </w:rPr>
        <w:t xml:space="preserve"> aft sofa</w:t>
      </w:r>
      <w:r w:rsidR="2B3CB13A" w:rsidRPr="0845016B">
        <w:rPr>
          <w:lang w:val="en-US"/>
        </w:rPr>
        <w:t xml:space="preserve"> with </w:t>
      </w:r>
      <w:r w:rsidR="2B3CB13A" w:rsidRPr="0845016B">
        <w:rPr>
          <w:rFonts w:ascii="Calibri" w:eastAsia="Calibri" w:hAnsi="Calibri" w:cs="Calibri"/>
          <w:color w:val="000000" w:themeColor="text1"/>
          <w:lang w:val="en-US"/>
        </w:rPr>
        <w:t>Mediterrana upholstery</w:t>
      </w:r>
      <w:r w:rsidR="33BDA845" w:rsidRPr="0845016B">
        <w:rPr>
          <w:lang w:val="en-US"/>
        </w:rPr>
        <w:t xml:space="preserve">, </w:t>
      </w:r>
      <w:r w:rsidR="309F59C9" w:rsidRPr="0845016B">
        <w:rPr>
          <w:lang w:val="en-US"/>
        </w:rPr>
        <w:t>b</w:t>
      </w:r>
      <w:r w:rsidR="33BDA845" w:rsidRPr="0845016B">
        <w:rPr>
          <w:lang w:val="en-US"/>
        </w:rPr>
        <w:t xml:space="preserve">amboo panels in walls </w:t>
      </w:r>
      <w:r w:rsidR="103C6F5F" w:rsidRPr="0845016B">
        <w:rPr>
          <w:lang w:val="en-US"/>
        </w:rPr>
        <w:t>and</w:t>
      </w:r>
      <w:r w:rsidR="33BDA845" w:rsidRPr="0845016B">
        <w:rPr>
          <w:lang w:val="en-US"/>
        </w:rPr>
        <w:t xml:space="preserve"> under </w:t>
      </w:r>
      <w:r w:rsidR="3C942200" w:rsidRPr="0845016B">
        <w:rPr>
          <w:lang w:val="en-US"/>
        </w:rPr>
        <w:t xml:space="preserve">the </w:t>
      </w:r>
      <w:r w:rsidR="33BDA845" w:rsidRPr="0845016B">
        <w:rPr>
          <w:lang w:val="en-US"/>
        </w:rPr>
        <w:t>helm, beige fabric wall panels, driver’s footrest in soft</w:t>
      </w:r>
      <w:r w:rsidR="6E4A3D4C" w:rsidRPr="0845016B">
        <w:rPr>
          <w:lang w:val="en-US"/>
        </w:rPr>
        <w:t xml:space="preserve"> </w:t>
      </w:r>
      <w:r w:rsidR="33BDA845" w:rsidRPr="0845016B">
        <w:rPr>
          <w:lang w:val="en-US"/>
        </w:rPr>
        <w:t>deck</w:t>
      </w:r>
      <w:r w:rsidR="3E103679" w:rsidRPr="0845016B">
        <w:rPr>
          <w:lang w:val="en-US"/>
        </w:rPr>
        <w:t xml:space="preserve"> material</w:t>
      </w:r>
      <w:r w:rsidR="5FC0E240" w:rsidRPr="0845016B">
        <w:rPr>
          <w:lang w:val="en-US"/>
        </w:rPr>
        <w:t xml:space="preserve"> and</w:t>
      </w:r>
      <w:r w:rsidR="33BDA845" w:rsidRPr="0845016B">
        <w:rPr>
          <w:lang w:val="en-US"/>
        </w:rPr>
        <w:t xml:space="preserve"> map pocket</w:t>
      </w:r>
    </w:p>
    <w:p w14:paraId="7C60824B" w14:textId="462674DF" w:rsidR="1BEEFE42" w:rsidRDefault="1BEEFE42" w:rsidP="73C7DFD3">
      <w:pPr>
        <w:pStyle w:val="Liststycke"/>
        <w:numPr>
          <w:ilvl w:val="0"/>
          <w:numId w:val="4"/>
        </w:numPr>
        <w:rPr>
          <w:lang w:val="en-US"/>
        </w:rPr>
      </w:pPr>
      <w:r w:rsidRPr="0845016B">
        <w:rPr>
          <w:rFonts w:ascii="Calibri" w:eastAsia="Calibri" w:hAnsi="Calibri" w:cs="Calibri"/>
          <w:b/>
          <w:bCs/>
          <w:color w:val="000000" w:themeColor="text1"/>
          <w:lang w:val="en-US"/>
        </w:rPr>
        <w:t>Aft Deck</w:t>
      </w:r>
      <w:r w:rsidRPr="0845016B">
        <w:rPr>
          <w:rFonts w:ascii="Calibri" w:eastAsia="Calibri" w:hAnsi="Calibri" w:cs="Calibri"/>
          <w:color w:val="000000" w:themeColor="text1"/>
          <w:lang w:val="en-US"/>
        </w:rPr>
        <w:t xml:space="preserve">: Features </w:t>
      </w:r>
      <w:proofErr w:type="spellStart"/>
      <w:r w:rsidRPr="0845016B">
        <w:rPr>
          <w:rFonts w:ascii="Calibri" w:eastAsia="Calibri" w:hAnsi="Calibri" w:cs="Calibri"/>
          <w:color w:val="000000" w:themeColor="text1"/>
          <w:lang w:val="en-US"/>
        </w:rPr>
        <w:t>fenderbox</w:t>
      </w:r>
      <w:proofErr w:type="spellEnd"/>
      <w:r w:rsidRPr="0845016B">
        <w:rPr>
          <w:rFonts w:ascii="Calibri" w:eastAsia="Calibri" w:hAnsi="Calibri" w:cs="Calibri"/>
          <w:color w:val="000000" w:themeColor="text1"/>
          <w:lang w:val="en-US"/>
        </w:rPr>
        <w:t xml:space="preserve"> cushions for added comfort and usability.</w:t>
      </w:r>
      <w:r w:rsidR="07B6B368" w:rsidRPr="0845016B">
        <w:rPr>
          <w:rFonts w:ascii="Calibri" w:eastAsia="Calibri" w:hAnsi="Calibri" w:cs="Calibri"/>
          <w:color w:val="000000" w:themeColor="text1"/>
          <w:lang w:val="en-US"/>
        </w:rPr>
        <w:t xml:space="preserve"> A</w:t>
      </w:r>
      <w:r w:rsidR="07B6B368" w:rsidRPr="0845016B">
        <w:rPr>
          <w:lang w:val="en-US"/>
        </w:rPr>
        <w:t>ll aft deck layouts are available as Mediterrana Edition</w:t>
      </w:r>
      <w:r w:rsidR="247A93D8" w:rsidRPr="0845016B">
        <w:rPr>
          <w:lang w:val="en-US"/>
        </w:rPr>
        <w:t>.</w:t>
      </w:r>
    </w:p>
    <w:p w14:paraId="11851D78" w14:textId="7CC8189F" w:rsidR="1BEEFE42" w:rsidRDefault="1BEEFE42" w:rsidP="27D01FEE">
      <w:pPr>
        <w:pStyle w:val="Rubrik4"/>
        <w:spacing w:before="319" w:after="319"/>
        <w:rPr>
          <w:rFonts w:ascii="Calibri" w:eastAsia="Calibri" w:hAnsi="Calibri" w:cs="Calibri"/>
          <w:b/>
          <w:bCs/>
          <w:color w:val="000000" w:themeColor="text1"/>
          <w:sz w:val="20"/>
          <w:szCs w:val="20"/>
          <w:lang w:val="en-US"/>
        </w:rPr>
      </w:pPr>
      <w:r w:rsidRPr="183E4801">
        <w:rPr>
          <w:rFonts w:ascii="Calibri" w:eastAsia="Calibri" w:hAnsi="Calibri" w:cs="Calibri"/>
          <w:b/>
          <w:bCs/>
          <w:color w:val="000000" w:themeColor="text1"/>
          <w:lang w:val="en-US"/>
        </w:rPr>
        <w:t>Axopar 29 Sun Top</w:t>
      </w:r>
    </w:p>
    <w:p w14:paraId="2F4E6E1A" w14:textId="159DBA34" w:rsidR="1BEEFE42" w:rsidRDefault="1BEEFE42" w:rsidP="459A28E8">
      <w:pPr>
        <w:pStyle w:val="Liststycke"/>
        <w:numPr>
          <w:ilvl w:val="0"/>
          <w:numId w:val="3"/>
        </w:numPr>
        <w:spacing w:after="0"/>
        <w:rPr>
          <w:rFonts w:ascii="Calibri" w:eastAsia="Calibri" w:hAnsi="Calibri" w:cs="Calibri"/>
          <w:color w:val="000000" w:themeColor="text1"/>
          <w:lang w:val="en-US"/>
        </w:rPr>
      </w:pPr>
      <w:r w:rsidRPr="459A28E8">
        <w:rPr>
          <w:rFonts w:ascii="Calibri" w:eastAsia="Calibri" w:hAnsi="Calibri" w:cs="Calibri"/>
          <w:b/>
          <w:bCs/>
          <w:color w:val="000000" w:themeColor="text1"/>
          <w:lang w:val="en-US"/>
        </w:rPr>
        <w:t>Front U-Sofa Package</w:t>
      </w:r>
      <w:r w:rsidRPr="459A28E8">
        <w:rPr>
          <w:rFonts w:ascii="Calibri" w:eastAsia="Calibri" w:hAnsi="Calibri" w:cs="Calibri"/>
          <w:color w:val="000000" w:themeColor="text1"/>
          <w:lang w:val="en-US"/>
        </w:rPr>
        <w:t>: Same luxurious package as the XC, providing ample seating and sunbathing options in the bow area.</w:t>
      </w:r>
    </w:p>
    <w:p w14:paraId="0C6BEEE9" w14:textId="3828947D" w:rsidR="1BEEFE42" w:rsidRDefault="1BEEFE42" w:rsidP="0845016B">
      <w:pPr>
        <w:pStyle w:val="Liststycke"/>
        <w:numPr>
          <w:ilvl w:val="0"/>
          <w:numId w:val="3"/>
        </w:numPr>
        <w:spacing w:after="0"/>
        <w:rPr>
          <w:rFonts w:ascii="Segoe UI" w:eastAsia="Segoe UI" w:hAnsi="Segoe UI" w:cs="Segoe UI"/>
          <w:color w:val="000000" w:themeColor="text1"/>
        </w:rPr>
      </w:pPr>
      <w:proofErr w:type="spellStart"/>
      <w:r w:rsidRPr="0845016B">
        <w:rPr>
          <w:rFonts w:ascii="Calibri" w:eastAsia="Calibri" w:hAnsi="Calibri" w:cs="Calibri"/>
          <w:b/>
          <w:bCs/>
          <w:color w:val="000000" w:themeColor="text1"/>
        </w:rPr>
        <w:t>Multicabin</w:t>
      </w:r>
      <w:proofErr w:type="spellEnd"/>
      <w:r w:rsidRPr="0845016B">
        <w:rPr>
          <w:rFonts w:ascii="Calibri" w:eastAsia="Calibri" w:hAnsi="Calibri" w:cs="Calibri"/>
          <w:color w:val="000000" w:themeColor="text1"/>
        </w:rPr>
        <w:t>:</w:t>
      </w:r>
      <w:r w:rsidR="54DCA9C5" w:rsidRPr="0845016B">
        <w:rPr>
          <w:rFonts w:ascii="Calibri" w:eastAsia="Calibri" w:hAnsi="Calibri" w:cs="Calibri"/>
          <w:color w:val="000000" w:themeColor="text1"/>
        </w:rPr>
        <w:t xml:space="preserve"> </w:t>
      </w:r>
      <w:r w:rsidR="65D9E3DC" w:rsidRPr="0845016B">
        <w:rPr>
          <w:rFonts w:eastAsiaTheme="minorEastAsia"/>
          <w:color w:val="000000" w:themeColor="text1"/>
        </w:rPr>
        <w:t xml:space="preserve">Equipped with bamboo technical panels and the </w:t>
      </w:r>
      <w:proofErr w:type="spellStart"/>
      <w:r w:rsidR="65D9E3DC" w:rsidRPr="0845016B">
        <w:rPr>
          <w:rFonts w:eastAsiaTheme="minorEastAsia"/>
          <w:color w:val="000000" w:themeColor="text1"/>
        </w:rPr>
        <w:t>Mediterrana</w:t>
      </w:r>
      <w:proofErr w:type="spellEnd"/>
      <w:r w:rsidR="65D9E3DC" w:rsidRPr="0845016B">
        <w:rPr>
          <w:rFonts w:eastAsiaTheme="minorEastAsia"/>
          <w:color w:val="000000" w:themeColor="text1"/>
        </w:rPr>
        <w:t xml:space="preserve"> Edition carpet. The</w:t>
      </w:r>
      <w:r w:rsidR="65D9E3DC" w:rsidRPr="0845016B">
        <w:rPr>
          <w:rFonts w:eastAsiaTheme="minorEastAsia"/>
          <w:color w:val="333333"/>
        </w:rPr>
        <w:t xml:space="preserve"> </w:t>
      </w:r>
      <w:proofErr w:type="spellStart"/>
      <w:r w:rsidR="65D9E3DC" w:rsidRPr="0845016B">
        <w:rPr>
          <w:rFonts w:eastAsiaTheme="minorEastAsia"/>
          <w:color w:val="333333"/>
        </w:rPr>
        <w:t>multicabin</w:t>
      </w:r>
      <w:proofErr w:type="spellEnd"/>
      <w:r w:rsidR="65D9E3DC" w:rsidRPr="0845016B">
        <w:rPr>
          <w:rFonts w:eastAsiaTheme="minorEastAsia"/>
          <w:color w:val="333333"/>
        </w:rPr>
        <w:t xml:space="preserve"> can be upgraded with the </w:t>
      </w:r>
      <w:proofErr w:type="spellStart"/>
      <w:r w:rsidR="65D9E3DC" w:rsidRPr="0845016B">
        <w:rPr>
          <w:rFonts w:eastAsiaTheme="minorEastAsia"/>
          <w:color w:val="000000" w:themeColor="text1"/>
        </w:rPr>
        <w:t>Mediterrana</w:t>
      </w:r>
      <w:proofErr w:type="spellEnd"/>
      <w:r w:rsidR="65D9E3DC" w:rsidRPr="0845016B">
        <w:rPr>
          <w:rFonts w:eastAsiaTheme="minorEastAsia"/>
          <w:color w:val="000000" w:themeColor="text1"/>
        </w:rPr>
        <w:t xml:space="preserve"> Edition</w:t>
      </w:r>
      <w:r w:rsidR="65D9E3DC" w:rsidRPr="0845016B">
        <w:rPr>
          <w:rFonts w:eastAsiaTheme="minorEastAsia"/>
          <w:color w:val="333333"/>
        </w:rPr>
        <w:t xml:space="preserve"> </w:t>
      </w:r>
      <w:proofErr w:type="spellStart"/>
      <w:r w:rsidR="65D9E3DC" w:rsidRPr="0845016B">
        <w:rPr>
          <w:rFonts w:eastAsiaTheme="minorEastAsia"/>
          <w:color w:val="333333"/>
        </w:rPr>
        <w:t>multicabin</w:t>
      </w:r>
      <w:proofErr w:type="spellEnd"/>
      <w:r w:rsidR="65D9E3DC" w:rsidRPr="0845016B">
        <w:rPr>
          <w:rFonts w:eastAsiaTheme="minorEastAsia"/>
          <w:color w:val="333333"/>
        </w:rPr>
        <w:t xml:space="preserve"> upgrade package, incl. </w:t>
      </w:r>
      <w:proofErr w:type="spellStart"/>
      <w:r w:rsidR="65D9E3DC" w:rsidRPr="0845016B">
        <w:rPr>
          <w:rFonts w:eastAsiaTheme="minorEastAsia"/>
          <w:color w:val="333333"/>
        </w:rPr>
        <w:t>Mediterrana</w:t>
      </w:r>
      <w:proofErr w:type="spellEnd"/>
      <w:r w:rsidR="65D9E3DC" w:rsidRPr="0845016B">
        <w:rPr>
          <w:rFonts w:eastAsiaTheme="minorEastAsia"/>
          <w:color w:val="333333"/>
        </w:rPr>
        <w:t xml:space="preserve"> upholstery, pillows, ambient lights, and stairs).</w:t>
      </w:r>
    </w:p>
    <w:p w14:paraId="38C69BBD" w14:textId="0E0DB330" w:rsidR="1BEEFE42" w:rsidRDefault="1BEEFE42" w:rsidP="7ED3831B">
      <w:pPr>
        <w:pStyle w:val="Liststycke"/>
        <w:numPr>
          <w:ilvl w:val="0"/>
          <w:numId w:val="3"/>
        </w:numPr>
        <w:spacing w:after="0"/>
        <w:rPr>
          <w:lang w:val="en-US"/>
        </w:rPr>
      </w:pPr>
      <w:r w:rsidRPr="0845016B">
        <w:rPr>
          <w:rFonts w:ascii="Calibri" w:eastAsia="Calibri" w:hAnsi="Calibri" w:cs="Calibri"/>
          <w:b/>
          <w:bCs/>
          <w:color w:val="000000" w:themeColor="text1"/>
          <w:lang w:val="en-US"/>
        </w:rPr>
        <w:t>Cockpit</w:t>
      </w:r>
      <w:r w:rsidRPr="0845016B">
        <w:rPr>
          <w:rFonts w:ascii="Calibri" w:eastAsia="Calibri" w:hAnsi="Calibri" w:cs="Calibri"/>
          <w:color w:val="000000" w:themeColor="text1"/>
          <w:lang w:val="en-US"/>
        </w:rPr>
        <w:t>:</w:t>
      </w:r>
      <w:r w:rsidR="2D1108DE" w:rsidRPr="0845016B">
        <w:rPr>
          <w:rFonts w:ascii="Calibri" w:eastAsia="Calibri" w:hAnsi="Calibri" w:cs="Calibri"/>
          <w:color w:val="000000" w:themeColor="text1"/>
          <w:lang w:val="en-US"/>
        </w:rPr>
        <w:t xml:space="preserve"> T</w:t>
      </w:r>
      <w:r w:rsidR="2D1108DE" w:rsidRPr="0845016B">
        <w:rPr>
          <w:lang w:val="en-US"/>
        </w:rPr>
        <w:t xml:space="preserve">wo seats and aft sofa with </w:t>
      </w:r>
      <w:r w:rsidR="2D1108DE" w:rsidRPr="0845016B">
        <w:rPr>
          <w:rFonts w:ascii="Calibri" w:eastAsia="Calibri" w:hAnsi="Calibri" w:cs="Calibri"/>
          <w:color w:val="000000" w:themeColor="text1"/>
          <w:lang w:val="en-US"/>
        </w:rPr>
        <w:t>Mediterrana upholstery</w:t>
      </w:r>
      <w:r w:rsidRPr="0845016B">
        <w:rPr>
          <w:rFonts w:ascii="Calibri" w:eastAsia="Calibri" w:hAnsi="Calibri" w:cs="Calibri"/>
          <w:color w:val="000000" w:themeColor="text1"/>
          <w:lang w:val="en-US"/>
        </w:rPr>
        <w:t xml:space="preserve">, </w:t>
      </w:r>
      <w:r w:rsidR="02E32A9C" w:rsidRPr="0845016B">
        <w:rPr>
          <w:rFonts w:ascii="Calibri" w:eastAsia="Calibri" w:hAnsi="Calibri" w:cs="Calibri"/>
          <w:color w:val="000000" w:themeColor="text1"/>
          <w:lang w:val="en-US"/>
        </w:rPr>
        <w:t xml:space="preserve">bamboo panels in walls and under the helm, </w:t>
      </w:r>
      <w:r w:rsidRPr="0845016B">
        <w:rPr>
          <w:rFonts w:ascii="Calibri" w:eastAsia="Calibri" w:hAnsi="Calibri" w:cs="Calibri"/>
          <w:color w:val="000000" w:themeColor="text1"/>
          <w:lang w:val="en-US"/>
        </w:rPr>
        <w:t xml:space="preserve">beige </w:t>
      </w:r>
      <w:r w:rsidR="5AFB2E9C" w:rsidRPr="0845016B">
        <w:rPr>
          <w:rFonts w:ascii="Calibri" w:eastAsia="Calibri" w:hAnsi="Calibri" w:cs="Calibri"/>
          <w:color w:val="000000" w:themeColor="text1"/>
          <w:lang w:val="en-US"/>
        </w:rPr>
        <w:t xml:space="preserve">fabric </w:t>
      </w:r>
      <w:r w:rsidRPr="0845016B">
        <w:rPr>
          <w:rFonts w:ascii="Calibri" w:eastAsia="Calibri" w:hAnsi="Calibri" w:cs="Calibri"/>
          <w:color w:val="000000" w:themeColor="text1"/>
          <w:lang w:val="en-US"/>
        </w:rPr>
        <w:t>wall panels</w:t>
      </w:r>
      <w:r w:rsidR="1CB73F77" w:rsidRPr="0845016B">
        <w:rPr>
          <w:rFonts w:ascii="Calibri" w:eastAsia="Calibri" w:hAnsi="Calibri" w:cs="Calibri"/>
          <w:color w:val="000000" w:themeColor="text1"/>
          <w:lang w:val="en-US"/>
        </w:rPr>
        <w:t>,</w:t>
      </w:r>
      <w:r w:rsidRPr="0845016B">
        <w:rPr>
          <w:rFonts w:ascii="Calibri" w:eastAsia="Calibri" w:hAnsi="Calibri" w:cs="Calibri"/>
          <w:color w:val="000000" w:themeColor="text1"/>
          <w:lang w:val="en-US"/>
        </w:rPr>
        <w:t xml:space="preserve"> driver’s footrest in soft deck material</w:t>
      </w:r>
      <w:r w:rsidR="1E04AFE3" w:rsidRPr="0845016B">
        <w:rPr>
          <w:rFonts w:ascii="Calibri" w:eastAsia="Calibri" w:hAnsi="Calibri" w:cs="Calibri"/>
          <w:color w:val="000000" w:themeColor="text1"/>
          <w:lang w:val="en-US"/>
        </w:rPr>
        <w:t xml:space="preserve"> a</w:t>
      </w:r>
      <w:r w:rsidR="48F634D5" w:rsidRPr="0845016B">
        <w:rPr>
          <w:lang w:val="en-US"/>
        </w:rPr>
        <w:t>nd map pocket</w:t>
      </w:r>
      <w:r w:rsidR="2AE34728" w:rsidRPr="0845016B">
        <w:rPr>
          <w:lang w:val="en-US"/>
        </w:rPr>
        <w:t>.</w:t>
      </w:r>
    </w:p>
    <w:p w14:paraId="08B96814" w14:textId="4D495D34" w:rsidR="1BEEFE42" w:rsidRDefault="1BEEFE42" w:rsidP="0845016B">
      <w:pPr>
        <w:pStyle w:val="Liststycke"/>
        <w:numPr>
          <w:ilvl w:val="0"/>
          <w:numId w:val="3"/>
        </w:numPr>
        <w:spacing w:after="0"/>
        <w:rPr>
          <w:rFonts w:ascii="Segoe UI" w:eastAsia="Segoe UI" w:hAnsi="Segoe UI" w:cs="Segoe UI"/>
          <w:color w:val="000000" w:themeColor="text1"/>
          <w:lang w:val="en-US"/>
        </w:rPr>
      </w:pPr>
      <w:r w:rsidRPr="0845016B">
        <w:rPr>
          <w:rFonts w:ascii="Calibri" w:eastAsia="Calibri" w:hAnsi="Calibri" w:cs="Calibri"/>
          <w:b/>
          <w:bCs/>
          <w:color w:val="000000" w:themeColor="text1"/>
          <w:lang w:val="en-US"/>
        </w:rPr>
        <w:t>Aft Deck</w:t>
      </w:r>
      <w:r w:rsidRPr="0845016B">
        <w:rPr>
          <w:rFonts w:ascii="Calibri" w:eastAsia="Calibri" w:hAnsi="Calibri" w:cs="Calibri"/>
          <w:color w:val="000000" w:themeColor="text1"/>
          <w:lang w:val="en-US"/>
        </w:rPr>
        <w:t xml:space="preserve">: </w:t>
      </w:r>
      <w:proofErr w:type="spellStart"/>
      <w:r w:rsidRPr="0845016B">
        <w:rPr>
          <w:rFonts w:ascii="Calibri" w:eastAsia="Calibri" w:hAnsi="Calibri" w:cs="Calibri"/>
          <w:color w:val="000000" w:themeColor="text1"/>
          <w:lang w:val="en-US"/>
        </w:rPr>
        <w:t>Fenderbox</w:t>
      </w:r>
      <w:proofErr w:type="spellEnd"/>
      <w:r w:rsidRPr="0845016B">
        <w:rPr>
          <w:rFonts w:ascii="Calibri" w:eastAsia="Calibri" w:hAnsi="Calibri" w:cs="Calibri"/>
          <w:color w:val="000000" w:themeColor="text1"/>
          <w:lang w:val="en-US"/>
        </w:rPr>
        <w:t xml:space="preserve"> cushions included for enhanced comfort.</w:t>
      </w:r>
      <w:r w:rsidR="0C057AB6" w:rsidRPr="0845016B">
        <w:rPr>
          <w:rFonts w:ascii="Calibri" w:eastAsia="Calibri" w:hAnsi="Calibri" w:cs="Calibri"/>
          <w:color w:val="000000" w:themeColor="text1"/>
          <w:lang w:val="en-US"/>
        </w:rPr>
        <w:t xml:space="preserve"> A</w:t>
      </w:r>
      <w:r w:rsidR="0C057AB6" w:rsidRPr="0845016B">
        <w:rPr>
          <w:lang w:val="en-US"/>
        </w:rPr>
        <w:t>ll aft deck layouts are available as Mediterrana Edition. The aft U-sofa layout is on display at BOOT Düsseldorf.</w:t>
      </w:r>
    </w:p>
    <w:p w14:paraId="223D1599" w14:textId="25A1318A" w:rsidR="27D01FEE" w:rsidRDefault="27D01FEE" w:rsidP="27D01FEE">
      <w:pPr>
        <w:rPr>
          <w:rFonts w:ascii="Calibri" w:eastAsia="Calibri" w:hAnsi="Calibri" w:cs="Calibri"/>
          <w:b/>
          <w:bCs/>
          <w:color w:val="000000" w:themeColor="text1"/>
          <w:sz w:val="24"/>
          <w:szCs w:val="24"/>
          <w:lang w:val="en-US"/>
        </w:rPr>
      </w:pPr>
    </w:p>
    <w:p w14:paraId="57F9C7F9" w14:textId="6310F7AB" w:rsidR="03BC3676" w:rsidRDefault="03BC3676" w:rsidP="7ED3831B">
      <w:pPr>
        <w:spacing w:before="240" w:after="240"/>
        <w:rPr>
          <w:rFonts w:ascii="Aptos" w:eastAsia="Aptos" w:hAnsi="Aptos" w:cs="Aptos"/>
          <w:b/>
          <w:bCs/>
          <w:sz w:val="24"/>
          <w:szCs w:val="24"/>
          <w:lang w:val="en-US"/>
        </w:rPr>
      </w:pPr>
      <w:r w:rsidRPr="00241CC4">
        <w:rPr>
          <w:rFonts w:ascii="Aptos" w:eastAsia="Aptos" w:hAnsi="Aptos" w:cs="Aptos"/>
          <w:b/>
          <w:bCs/>
          <w:sz w:val="24"/>
          <w:szCs w:val="24"/>
          <w:lang w:val="en-US"/>
        </w:rPr>
        <w:t xml:space="preserve">Enhanced comfort with </w:t>
      </w:r>
      <w:r w:rsidR="42CF0B23" w:rsidRPr="00241CC4">
        <w:rPr>
          <w:rFonts w:ascii="Aptos" w:eastAsia="Aptos" w:hAnsi="Aptos" w:cs="Aptos"/>
          <w:b/>
          <w:bCs/>
          <w:sz w:val="24"/>
          <w:szCs w:val="24"/>
          <w:lang w:val="en-US"/>
        </w:rPr>
        <w:t>Mediterrana soft deck flooring</w:t>
      </w:r>
    </w:p>
    <w:p w14:paraId="0EA7D021" w14:textId="4EDF22F2" w:rsidR="42CF0B23" w:rsidRDefault="53766F71" w:rsidP="5174061A">
      <w:pPr>
        <w:spacing w:before="240" w:after="240"/>
        <w:rPr>
          <w:rFonts w:ascii="Calibri" w:eastAsia="Calibri" w:hAnsi="Calibri" w:cs="Calibri"/>
          <w:color w:val="000000" w:themeColor="text1"/>
          <w:lang w:val="en-US"/>
        </w:rPr>
      </w:pPr>
      <w:r w:rsidRPr="5174061A">
        <w:rPr>
          <w:rFonts w:ascii="Calibri" w:eastAsia="Calibri" w:hAnsi="Calibri" w:cs="Calibri"/>
          <w:color w:val="000000" w:themeColor="text1"/>
          <w:lang w:val="en-US"/>
        </w:rPr>
        <w:t xml:space="preserve">To further elevate the comfort and aesthetics of the Mediterrana Edition, an optional soft deck flooring is available for </w:t>
      </w:r>
      <w:r w:rsidR="2A0F9EAE" w:rsidRPr="5174061A">
        <w:rPr>
          <w:rFonts w:ascii="Calibri" w:eastAsia="Calibri" w:hAnsi="Calibri" w:cs="Calibri"/>
          <w:color w:val="000000" w:themeColor="text1"/>
          <w:lang w:val="en-US"/>
        </w:rPr>
        <w:t>both Axopar 29 Cross Cabin and Sun Top</w:t>
      </w:r>
      <w:r w:rsidRPr="5174061A">
        <w:rPr>
          <w:rFonts w:ascii="Calibri" w:eastAsia="Calibri" w:hAnsi="Calibri" w:cs="Calibri"/>
          <w:color w:val="000000" w:themeColor="text1"/>
          <w:lang w:val="en-US"/>
        </w:rPr>
        <w:t>. This innovative material enhances the Mediterranean-inspired atmosphere, offering a soft and pleasant surface to walk on, whether you’re stepping out of the water after a swim or relaxing onboard. The soft deck not only adds to the luxurious feel but also blends seamlessly with the overall style, providing a tactile, practical surface that complements the boat’s refined design.</w:t>
      </w:r>
      <w:r w:rsidR="3317C440" w:rsidRPr="5174061A">
        <w:rPr>
          <w:rFonts w:ascii="Calibri" w:eastAsia="Calibri" w:hAnsi="Calibri" w:cs="Calibri"/>
          <w:color w:val="000000" w:themeColor="text1"/>
          <w:lang w:val="en-US"/>
        </w:rPr>
        <w:t xml:space="preserve"> Soft deck flooring is also easy to keep clean.</w:t>
      </w:r>
    </w:p>
    <w:p w14:paraId="2B259219" w14:textId="22FCBCED" w:rsidR="694A5B7D" w:rsidRDefault="694A5B7D" w:rsidP="694A5B7D">
      <w:pPr>
        <w:spacing w:before="240" w:after="240"/>
        <w:rPr>
          <w:rFonts w:ascii="Calibri" w:eastAsia="Calibri" w:hAnsi="Calibri" w:cs="Calibri"/>
          <w:b/>
          <w:bCs/>
          <w:color w:val="000000" w:themeColor="text1"/>
          <w:sz w:val="24"/>
          <w:szCs w:val="24"/>
          <w:lang w:val="en-US"/>
        </w:rPr>
      </w:pPr>
    </w:p>
    <w:p w14:paraId="29E362BE" w14:textId="608C3A23" w:rsidR="694A5B7D" w:rsidRDefault="694A5B7D" w:rsidP="694A5B7D">
      <w:pPr>
        <w:spacing w:before="240" w:after="240"/>
        <w:rPr>
          <w:rFonts w:ascii="Calibri" w:eastAsia="Calibri" w:hAnsi="Calibri" w:cs="Calibri"/>
          <w:b/>
          <w:bCs/>
          <w:color w:val="000000" w:themeColor="text1"/>
          <w:sz w:val="24"/>
          <w:szCs w:val="24"/>
          <w:lang w:val="en-US"/>
        </w:rPr>
      </w:pPr>
    </w:p>
    <w:p w14:paraId="7BB50079" w14:textId="652BA4E6" w:rsidR="3DA778F5" w:rsidRDefault="3DA778F5" w:rsidP="3DA778F5">
      <w:pPr>
        <w:spacing w:before="240" w:after="240"/>
        <w:rPr>
          <w:rFonts w:ascii="Calibri" w:eastAsia="Calibri" w:hAnsi="Calibri" w:cs="Calibri"/>
          <w:b/>
          <w:bCs/>
          <w:color w:val="000000" w:themeColor="text1"/>
          <w:sz w:val="24"/>
          <w:szCs w:val="24"/>
          <w:lang w:val="en-US"/>
        </w:rPr>
      </w:pPr>
    </w:p>
    <w:p w14:paraId="07E36419" w14:textId="02354D84" w:rsidR="694A5B7D" w:rsidRDefault="694A5B7D" w:rsidP="694A5B7D">
      <w:pPr>
        <w:spacing w:before="240" w:after="240"/>
        <w:rPr>
          <w:rFonts w:ascii="Calibri" w:eastAsia="Calibri" w:hAnsi="Calibri" w:cs="Calibri"/>
          <w:b/>
          <w:bCs/>
          <w:color w:val="000000" w:themeColor="text1"/>
          <w:sz w:val="24"/>
          <w:szCs w:val="24"/>
          <w:lang w:val="en-US"/>
        </w:rPr>
      </w:pPr>
    </w:p>
    <w:p w14:paraId="3CA27EDA" w14:textId="6D783E10" w:rsidR="08D1E331" w:rsidRDefault="08D1E331" w:rsidP="7ED3831B">
      <w:pPr>
        <w:spacing w:before="240" w:after="240"/>
        <w:rPr>
          <w:rFonts w:ascii="Calibri" w:eastAsia="Calibri" w:hAnsi="Calibri" w:cs="Calibri"/>
          <w:b/>
          <w:bCs/>
          <w:color w:val="000000" w:themeColor="text1"/>
          <w:sz w:val="24"/>
          <w:szCs w:val="24"/>
          <w:lang w:val="en-US"/>
        </w:rPr>
      </w:pPr>
      <w:r w:rsidRPr="013E11E1">
        <w:rPr>
          <w:rFonts w:ascii="Calibri" w:eastAsia="Calibri" w:hAnsi="Calibri" w:cs="Calibri"/>
          <w:b/>
          <w:bCs/>
          <w:color w:val="000000" w:themeColor="text1"/>
          <w:sz w:val="24"/>
          <w:szCs w:val="24"/>
          <w:lang w:val="en-US"/>
        </w:rPr>
        <w:lastRenderedPageBreak/>
        <w:t>Brabus Line Color Edition: New Hull Colors for the Axopar 29</w:t>
      </w:r>
    </w:p>
    <w:p w14:paraId="70F8DEAC" w14:textId="62A880CE" w:rsidR="13D28382" w:rsidRDefault="13D28382" w:rsidP="0E436D16">
      <w:pPr>
        <w:spacing w:before="240" w:after="240"/>
        <w:rPr>
          <w:rFonts w:ascii="Calibri" w:eastAsia="Calibri" w:hAnsi="Calibri" w:cs="Calibri"/>
          <w:color w:val="000000" w:themeColor="text1"/>
          <w:lang w:val="en-US"/>
        </w:rPr>
      </w:pPr>
      <w:r w:rsidRPr="50FF80BA">
        <w:rPr>
          <w:rFonts w:ascii="Calibri" w:eastAsia="Calibri" w:hAnsi="Calibri" w:cs="Calibri"/>
          <w:color w:val="000000" w:themeColor="text1"/>
          <w:lang w:val="en-US"/>
        </w:rPr>
        <w:t xml:space="preserve">For style-conscious customers looking to make their Axopar 29 truly stand out, the Brabus Line Color Edition introduces two striking new hull </w:t>
      </w:r>
      <w:r w:rsidR="7F94D054" w:rsidRPr="50FF80BA">
        <w:rPr>
          <w:rFonts w:ascii="Calibri" w:eastAsia="Calibri" w:hAnsi="Calibri" w:cs="Calibri"/>
          <w:color w:val="000000" w:themeColor="text1"/>
          <w:lang w:val="en-US"/>
        </w:rPr>
        <w:t xml:space="preserve">and roof </w:t>
      </w:r>
      <w:r w:rsidRPr="50FF80BA">
        <w:rPr>
          <w:rFonts w:ascii="Calibri" w:eastAsia="Calibri" w:hAnsi="Calibri" w:cs="Calibri"/>
          <w:color w:val="000000" w:themeColor="text1"/>
          <w:lang w:val="en-US"/>
        </w:rPr>
        <w:t xml:space="preserve">colors: the vibrant and playful Miami Blue, and the more subtle </w:t>
      </w:r>
      <w:r w:rsidR="6BE7E692" w:rsidRPr="50FF80BA">
        <w:rPr>
          <w:rFonts w:ascii="Calibri" w:eastAsia="Calibri" w:hAnsi="Calibri" w:cs="Calibri"/>
          <w:color w:val="000000" w:themeColor="text1"/>
          <w:lang w:val="en-US"/>
        </w:rPr>
        <w:t xml:space="preserve">and </w:t>
      </w:r>
      <w:r w:rsidRPr="50FF80BA">
        <w:rPr>
          <w:rFonts w:ascii="Calibri" w:eastAsia="Calibri" w:hAnsi="Calibri" w:cs="Calibri"/>
          <w:color w:val="000000" w:themeColor="text1"/>
          <w:lang w:val="en-US"/>
        </w:rPr>
        <w:t xml:space="preserve">sophisticated Platinum Grey. </w:t>
      </w:r>
      <w:r w:rsidR="7E059C3C" w:rsidRPr="50FF80BA">
        <w:rPr>
          <w:rFonts w:ascii="Calibri" w:eastAsia="Calibri" w:hAnsi="Calibri" w:cs="Calibri"/>
          <w:color w:val="000000" w:themeColor="text1"/>
          <w:lang w:val="en-US"/>
        </w:rPr>
        <w:t>The</w:t>
      </w:r>
      <w:r w:rsidR="714ABFB0" w:rsidRPr="50FF80BA">
        <w:rPr>
          <w:rFonts w:ascii="Calibri" w:eastAsia="Calibri" w:hAnsi="Calibri" w:cs="Calibri"/>
          <w:color w:val="000000" w:themeColor="text1"/>
          <w:lang w:val="en-US"/>
        </w:rPr>
        <w:t>se</w:t>
      </w:r>
      <w:r w:rsidR="7E059C3C" w:rsidRPr="50FF80BA">
        <w:rPr>
          <w:rFonts w:ascii="Calibri" w:eastAsia="Calibri" w:hAnsi="Calibri" w:cs="Calibri"/>
          <w:color w:val="000000" w:themeColor="text1"/>
          <w:lang w:val="en-US"/>
        </w:rPr>
        <w:t xml:space="preserve"> duo-tone color options </w:t>
      </w:r>
      <w:r w:rsidR="5B535F9C" w:rsidRPr="50FF80BA">
        <w:rPr>
          <w:rFonts w:ascii="Calibri" w:eastAsia="Calibri" w:hAnsi="Calibri" w:cs="Calibri"/>
          <w:color w:val="000000" w:themeColor="text1"/>
          <w:lang w:val="en-US"/>
        </w:rPr>
        <w:t xml:space="preserve">combine </w:t>
      </w:r>
      <w:r w:rsidR="7E059C3C" w:rsidRPr="50FF80BA">
        <w:rPr>
          <w:rFonts w:ascii="Calibri" w:eastAsia="Calibri" w:hAnsi="Calibri" w:cs="Calibri"/>
          <w:color w:val="000000" w:themeColor="text1"/>
          <w:lang w:val="en-US"/>
        </w:rPr>
        <w:t xml:space="preserve">colored areas </w:t>
      </w:r>
      <w:r w:rsidR="5E632A0B" w:rsidRPr="50FF80BA">
        <w:rPr>
          <w:rFonts w:ascii="Calibri" w:eastAsia="Calibri" w:hAnsi="Calibri" w:cs="Calibri"/>
          <w:color w:val="000000" w:themeColor="text1"/>
          <w:lang w:val="en-US"/>
        </w:rPr>
        <w:t xml:space="preserve">with </w:t>
      </w:r>
      <w:r w:rsidR="7E059C3C" w:rsidRPr="50FF80BA">
        <w:rPr>
          <w:rFonts w:ascii="Calibri" w:eastAsia="Calibri" w:hAnsi="Calibri" w:cs="Calibri"/>
          <w:color w:val="000000" w:themeColor="text1"/>
          <w:lang w:val="en-US"/>
        </w:rPr>
        <w:t>uncolored sections in standard</w:t>
      </w:r>
      <w:r w:rsidR="4FB2306C" w:rsidRPr="50FF80BA">
        <w:rPr>
          <w:rFonts w:ascii="Calibri" w:eastAsia="Calibri" w:hAnsi="Calibri" w:cs="Calibri"/>
          <w:color w:val="000000" w:themeColor="text1"/>
          <w:lang w:val="en-US"/>
        </w:rPr>
        <w:t>,</w:t>
      </w:r>
      <w:r w:rsidR="7E059C3C" w:rsidRPr="50FF80BA">
        <w:rPr>
          <w:rFonts w:ascii="Calibri" w:eastAsia="Calibri" w:hAnsi="Calibri" w:cs="Calibri"/>
          <w:color w:val="000000" w:themeColor="text1"/>
          <w:lang w:val="en-US"/>
        </w:rPr>
        <w:t xml:space="preserve"> white</w:t>
      </w:r>
      <w:r w:rsidR="51FE70B1" w:rsidRPr="50FF80BA">
        <w:rPr>
          <w:rFonts w:ascii="Calibri" w:eastAsia="Calibri" w:hAnsi="Calibri" w:cs="Calibri"/>
          <w:color w:val="000000" w:themeColor="text1"/>
          <w:lang w:val="en-US"/>
        </w:rPr>
        <w:t xml:space="preserve"> finish</w:t>
      </w:r>
      <w:r w:rsidR="7E059C3C" w:rsidRPr="50FF80BA">
        <w:rPr>
          <w:rFonts w:ascii="Calibri" w:eastAsia="Calibri" w:hAnsi="Calibri" w:cs="Calibri"/>
          <w:color w:val="000000" w:themeColor="text1"/>
          <w:lang w:val="en-US"/>
        </w:rPr>
        <w:t>, giving the boat a dynamic and distinctive look.</w:t>
      </w:r>
    </w:p>
    <w:p w14:paraId="16367888" w14:textId="163EB130" w:rsidR="13D28382" w:rsidRDefault="13D28382" w:rsidP="113AAB2E">
      <w:pPr>
        <w:spacing w:before="240" w:after="240"/>
        <w:rPr>
          <w:rFonts w:ascii="Calibri" w:eastAsia="Calibri" w:hAnsi="Calibri" w:cs="Calibri"/>
          <w:color w:val="000000" w:themeColor="text1"/>
          <w:lang w:val="en-US"/>
        </w:rPr>
      </w:pPr>
      <w:r w:rsidRPr="694A5B7D">
        <w:rPr>
          <w:rFonts w:ascii="Calibri" w:eastAsia="Calibri" w:hAnsi="Calibri" w:cs="Calibri"/>
          <w:color w:val="000000" w:themeColor="text1"/>
          <w:lang w:val="en-US"/>
        </w:rPr>
        <w:t>Available for the Cross Cabin and Sun Top models, the Brabus Line Color Edition enhances the boat's sleek profile while adding an exclusive touch of style. Perfectly complementing the refined luxury of the Mediterrana Edition, these color</w:t>
      </w:r>
      <w:r w:rsidR="66C2678D" w:rsidRPr="694A5B7D">
        <w:rPr>
          <w:rFonts w:ascii="Calibri" w:eastAsia="Calibri" w:hAnsi="Calibri" w:cs="Calibri"/>
          <w:color w:val="000000" w:themeColor="text1"/>
          <w:lang w:val="en-US"/>
        </w:rPr>
        <w:t xml:space="preserve"> options </w:t>
      </w:r>
      <w:r w:rsidRPr="694A5B7D">
        <w:rPr>
          <w:rFonts w:ascii="Calibri" w:eastAsia="Calibri" w:hAnsi="Calibri" w:cs="Calibri"/>
          <w:color w:val="000000" w:themeColor="text1"/>
          <w:lang w:val="en-US"/>
        </w:rPr>
        <w:t>allow customers to further differentiate and characterize their boat, offering a</w:t>
      </w:r>
      <w:r w:rsidR="71881242" w:rsidRPr="694A5B7D">
        <w:rPr>
          <w:rFonts w:ascii="Calibri" w:eastAsia="Calibri" w:hAnsi="Calibri" w:cs="Calibri"/>
          <w:color w:val="000000" w:themeColor="text1"/>
          <w:lang w:val="en-US"/>
        </w:rPr>
        <w:t>n</w:t>
      </w:r>
      <w:r w:rsidRPr="694A5B7D">
        <w:rPr>
          <w:rFonts w:ascii="Calibri" w:eastAsia="Calibri" w:hAnsi="Calibri" w:cs="Calibri"/>
          <w:color w:val="000000" w:themeColor="text1"/>
          <w:lang w:val="en-US"/>
        </w:rPr>
        <w:t xml:space="preserve"> aesthetic upgrade that ensures every Axopar 29 makes a statement on the water.</w:t>
      </w:r>
    </w:p>
    <w:p w14:paraId="1318FB0C" w14:textId="36D21A8C" w:rsidR="1DB05FEC" w:rsidRDefault="1DB05FEC" w:rsidP="694A5B7D">
      <w:pPr>
        <w:spacing w:before="240" w:after="240"/>
        <w:rPr>
          <w:rFonts w:eastAsiaTheme="minorEastAsia"/>
          <w:b/>
          <w:bCs/>
          <w:color w:val="333333"/>
          <w:sz w:val="24"/>
          <w:szCs w:val="24"/>
          <w:lang w:val="en-US"/>
        </w:rPr>
      </w:pPr>
      <w:r w:rsidRPr="694A5B7D">
        <w:rPr>
          <w:rFonts w:eastAsiaTheme="minorEastAsia"/>
          <w:b/>
          <w:bCs/>
          <w:color w:val="333333"/>
          <w:sz w:val="24"/>
          <w:szCs w:val="24"/>
          <w:lang w:val="en-US"/>
        </w:rPr>
        <w:t xml:space="preserve">Comfort enhancements of the Axopar 29 Cross </w:t>
      </w:r>
      <w:r w:rsidR="5ABA948D" w:rsidRPr="694A5B7D">
        <w:rPr>
          <w:rFonts w:eastAsiaTheme="minorEastAsia"/>
          <w:b/>
          <w:bCs/>
          <w:color w:val="333333"/>
          <w:sz w:val="24"/>
          <w:szCs w:val="24"/>
          <w:lang w:val="en-US"/>
        </w:rPr>
        <w:t>C</w:t>
      </w:r>
      <w:r w:rsidRPr="694A5B7D">
        <w:rPr>
          <w:rFonts w:eastAsiaTheme="minorEastAsia"/>
          <w:b/>
          <w:bCs/>
          <w:color w:val="333333"/>
          <w:sz w:val="24"/>
          <w:szCs w:val="24"/>
          <w:lang w:val="en-US"/>
        </w:rPr>
        <w:t>abin</w:t>
      </w:r>
    </w:p>
    <w:p w14:paraId="07F959AD" w14:textId="4127A1E2" w:rsidR="614A55F8" w:rsidRDefault="614A55F8" w:rsidP="694A5B7D">
      <w:pPr>
        <w:rPr>
          <w:lang w:val="en-US"/>
        </w:rPr>
      </w:pPr>
      <w:r w:rsidRPr="694A5B7D">
        <w:rPr>
          <w:lang w:val="en-US"/>
        </w:rPr>
        <w:t>Based on customer feedback, Axopar introduce</w:t>
      </w:r>
      <w:r w:rsidR="183328B1" w:rsidRPr="694A5B7D">
        <w:rPr>
          <w:lang w:val="en-US"/>
        </w:rPr>
        <w:t>s</w:t>
      </w:r>
      <w:r w:rsidRPr="694A5B7D">
        <w:rPr>
          <w:lang w:val="en-US"/>
        </w:rPr>
        <w:t xml:space="preserve"> two highly anticipated comfort enhancements for the 29 Cross Cabin. A footrest for the wheelhouse aft sofa has been added</w:t>
      </w:r>
      <w:r w:rsidR="736F511A" w:rsidRPr="694A5B7D">
        <w:rPr>
          <w:lang w:val="en-US"/>
        </w:rPr>
        <w:t xml:space="preserve"> as standard</w:t>
      </w:r>
      <w:r w:rsidRPr="694A5B7D">
        <w:rPr>
          <w:lang w:val="en-US"/>
        </w:rPr>
        <w:t xml:space="preserve">, offering increased comfort. The footrest is foldable for easy access to the optional aft cabin. </w:t>
      </w:r>
    </w:p>
    <w:p w14:paraId="048B1A45" w14:textId="4A1C55CD" w:rsidR="614A55F8" w:rsidRDefault="614A55F8" w:rsidP="694A5B7D">
      <w:pPr>
        <w:rPr>
          <w:lang w:val="en-US"/>
        </w:rPr>
      </w:pPr>
      <w:r w:rsidRPr="694A5B7D">
        <w:rPr>
          <w:lang w:val="en-US"/>
        </w:rPr>
        <w:t>Additionally, the new stowable wheelhouse table offers both practicality and convenience. The table can be neatly stored in its dedicated space behind the seat base, ensuring it’s readily available when needed without compromising space or usability. These upgrades further enhance the onboard experience, blending comfort with the versatility and functionality the Axopar 29 is known for.</w:t>
      </w:r>
    </w:p>
    <w:p w14:paraId="3AC1233F" w14:textId="4FB82989" w:rsidR="694A5B7D" w:rsidRDefault="694A5B7D" w:rsidP="694A5B7D">
      <w:pPr>
        <w:spacing w:before="240" w:after="240"/>
        <w:rPr>
          <w:rFonts w:ascii="Calibri" w:eastAsia="Calibri" w:hAnsi="Calibri" w:cs="Calibri"/>
          <w:b/>
          <w:bCs/>
          <w:color w:val="000000" w:themeColor="text1"/>
          <w:sz w:val="24"/>
          <w:szCs w:val="24"/>
          <w:lang w:val="en-US"/>
        </w:rPr>
      </w:pPr>
    </w:p>
    <w:p w14:paraId="1A1647AB" w14:textId="231FDA38" w:rsidR="1BEEFE42" w:rsidRDefault="1BEEFE42" w:rsidP="013E11E1">
      <w:pPr>
        <w:spacing w:before="240" w:after="240"/>
        <w:rPr>
          <w:rFonts w:ascii="Calibri" w:eastAsia="Calibri" w:hAnsi="Calibri" w:cs="Calibri"/>
          <w:b/>
          <w:bCs/>
          <w:color w:val="000000" w:themeColor="text1"/>
          <w:sz w:val="24"/>
          <w:szCs w:val="24"/>
          <w:lang w:val="en-US"/>
        </w:rPr>
      </w:pPr>
      <w:r w:rsidRPr="392AF045">
        <w:rPr>
          <w:rFonts w:ascii="Calibri" w:eastAsia="Calibri" w:hAnsi="Calibri" w:cs="Calibri"/>
          <w:b/>
          <w:bCs/>
          <w:color w:val="000000" w:themeColor="text1"/>
          <w:sz w:val="24"/>
          <w:szCs w:val="24"/>
          <w:lang w:val="en-US"/>
        </w:rPr>
        <w:t>Pricing</w:t>
      </w:r>
      <w:r w:rsidR="08DE091D" w:rsidRPr="392AF045">
        <w:rPr>
          <w:rFonts w:ascii="Calibri" w:eastAsia="Calibri" w:hAnsi="Calibri" w:cs="Calibri"/>
          <w:b/>
          <w:bCs/>
          <w:color w:val="000000" w:themeColor="text1"/>
          <w:sz w:val="24"/>
          <w:szCs w:val="24"/>
          <w:lang w:val="en-US"/>
        </w:rPr>
        <w:t xml:space="preserve"> (RRP</w:t>
      </w:r>
      <w:r w:rsidR="2D1C4817" w:rsidRPr="392AF045">
        <w:rPr>
          <w:rFonts w:ascii="Calibri" w:eastAsia="Calibri" w:hAnsi="Calibri" w:cs="Calibri"/>
          <w:b/>
          <w:bCs/>
          <w:color w:val="000000" w:themeColor="text1"/>
          <w:sz w:val="24"/>
          <w:szCs w:val="24"/>
          <w:lang w:val="en-US"/>
        </w:rPr>
        <w:t>, VAT 0%)</w:t>
      </w:r>
    </w:p>
    <w:p w14:paraId="6856F8C4" w14:textId="320B78E4" w:rsidR="58DDC594" w:rsidRDefault="58DDC594" w:rsidP="694A5B7D">
      <w:pPr>
        <w:pStyle w:val="Liststycke"/>
        <w:numPr>
          <w:ilvl w:val="0"/>
          <w:numId w:val="2"/>
        </w:numPr>
        <w:spacing w:before="240" w:after="240"/>
        <w:rPr>
          <w:rFonts w:ascii="Calibri" w:eastAsia="Calibri" w:hAnsi="Calibri" w:cs="Calibri"/>
          <w:color w:val="000000" w:themeColor="text1"/>
          <w:sz w:val="20"/>
          <w:szCs w:val="20"/>
          <w:lang w:val="en-US"/>
        </w:rPr>
      </w:pPr>
      <w:r w:rsidRPr="694A5B7D">
        <w:rPr>
          <w:rFonts w:ascii="Calibri" w:eastAsia="Calibri" w:hAnsi="Calibri" w:cs="Calibri"/>
          <w:color w:val="000000" w:themeColor="text1"/>
          <w:lang w:val="en-US"/>
        </w:rPr>
        <w:t>Mediterrana Edition 29</w:t>
      </w:r>
      <w:r w:rsidR="3BB0C396" w:rsidRPr="694A5B7D">
        <w:rPr>
          <w:rFonts w:ascii="Calibri" w:eastAsia="Calibri" w:hAnsi="Calibri" w:cs="Calibri"/>
          <w:color w:val="000000" w:themeColor="text1"/>
          <w:lang w:val="en-US"/>
        </w:rPr>
        <w:t xml:space="preserve"> </w:t>
      </w:r>
      <w:r w:rsidRPr="694A5B7D">
        <w:rPr>
          <w:rFonts w:ascii="Calibri" w:eastAsia="Calibri" w:hAnsi="Calibri" w:cs="Calibri"/>
          <w:color w:val="000000" w:themeColor="text1"/>
          <w:lang w:val="en-US"/>
        </w:rPr>
        <w:t xml:space="preserve">XC: </w:t>
      </w:r>
      <w:r w:rsidR="73A1060E" w:rsidRPr="694A5B7D">
        <w:rPr>
          <w:rFonts w:ascii="Calibri" w:eastAsia="Calibri" w:hAnsi="Calibri" w:cs="Calibri"/>
          <w:color w:val="000000" w:themeColor="text1"/>
          <w:lang w:val="en-US"/>
        </w:rPr>
        <w:t xml:space="preserve">6990 </w:t>
      </w:r>
      <w:r w:rsidRPr="694A5B7D">
        <w:rPr>
          <w:rFonts w:ascii="Calibri" w:eastAsia="Calibri" w:hAnsi="Calibri" w:cs="Calibri"/>
          <w:color w:val="000000" w:themeColor="text1"/>
          <w:lang w:val="en-US"/>
        </w:rPr>
        <w:t xml:space="preserve">€ - </w:t>
      </w:r>
      <w:r w:rsidR="3B275585" w:rsidRPr="694A5B7D">
        <w:rPr>
          <w:rFonts w:ascii="Calibri" w:eastAsia="Calibri" w:hAnsi="Calibri" w:cs="Calibri"/>
          <w:color w:val="000000" w:themeColor="text1"/>
          <w:lang w:val="en-US"/>
        </w:rPr>
        <w:t xml:space="preserve">8880 </w:t>
      </w:r>
      <w:r w:rsidRPr="694A5B7D">
        <w:rPr>
          <w:rFonts w:ascii="Calibri" w:eastAsia="Calibri" w:hAnsi="Calibri" w:cs="Calibri"/>
          <w:color w:val="000000" w:themeColor="text1"/>
          <w:lang w:val="en-US"/>
        </w:rPr>
        <w:t>€ (depending on aft deck layout)</w:t>
      </w:r>
    </w:p>
    <w:p w14:paraId="52194A3D" w14:textId="397CCCF5" w:rsidR="2E09DF86" w:rsidRDefault="2E09DF86" w:rsidP="694A5B7D">
      <w:pPr>
        <w:pStyle w:val="Liststycke"/>
        <w:numPr>
          <w:ilvl w:val="0"/>
          <w:numId w:val="2"/>
        </w:numPr>
        <w:spacing w:before="240" w:after="240"/>
        <w:rPr>
          <w:rFonts w:ascii="Calibri" w:eastAsia="Calibri" w:hAnsi="Calibri" w:cs="Calibri"/>
          <w:color w:val="000000" w:themeColor="text1"/>
          <w:lang w:val="en-US"/>
        </w:rPr>
      </w:pPr>
      <w:r w:rsidRPr="694A5B7D">
        <w:rPr>
          <w:rFonts w:ascii="Calibri" w:eastAsia="Calibri" w:hAnsi="Calibri" w:cs="Calibri"/>
          <w:color w:val="000000" w:themeColor="text1"/>
          <w:lang w:val="en-US"/>
        </w:rPr>
        <w:t>Mediterrana Edition 29</w:t>
      </w:r>
      <w:r w:rsidR="079C51A2" w:rsidRPr="694A5B7D">
        <w:rPr>
          <w:rFonts w:ascii="Calibri" w:eastAsia="Calibri" w:hAnsi="Calibri" w:cs="Calibri"/>
          <w:color w:val="000000" w:themeColor="text1"/>
          <w:lang w:val="en-US"/>
        </w:rPr>
        <w:t xml:space="preserve"> ST</w:t>
      </w:r>
      <w:r w:rsidRPr="694A5B7D">
        <w:rPr>
          <w:rFonts w:ascii="Calibri" w:eastAsia="Calibri" w:hAnsi="Calibri" w:cs="Calibri"/>
          <w:color w:val="000000" w:themeColor="text1"/>
          <w:lang w:val="en-US"/>
        </w:rPr>
        <w:t xml:space="preserve">: </w:t>
      </w:r>
      <w:r w:rsidR="1E70F273" w:rsidRPr="694A5B7D">
        <w:rPr>
          <w:rFonts w:ascii="Calibri" w:eastAsia="Calibri" w:hAnsi="Calibri" w:cs="Calibri"/>
          <w:color w:val="000000" w:themeColor="text1"/>
          <w:lang w:val="en-US"/>
        </w:rPr>
        <w:t xml:space="preserve">6990 </w:t>
      </w:r>
      <w:r w:rsidRPr="694A5B7D">
        <w:rPr>
          <w:rFonts w:ascii="Calibri" w:eastAsia="Calibri" w:hAnsi="Calibri" w:cs="Calibri"/>
          <w:color w:val="000000" w:themeColor="text1"/>
          <w:lang w:val="en-US"/>
        </w:rPr>
        <w:t xml:space="preserve">€ - </w:t>
      </w:r>
      <w:r w:rsidR="424120F8" w:rsidRPr="694A5B7D">
        <w:rPr>
          <w:rFonts w:ascii="Calibri" w:eastAsia="Calibri" w:hAnsi="Calibri" w:cs="Calibri"/>
          <w:color w:val="000000" w:themeColor="text1"/>
          <w:lang w:val="en-US"/>
        </w:rPr>
        <w:t xml:space="preserve">10 980 </w:t>
      </w:r>
      <w:r w:rsidRPr="694A5B7D">
        <w:rPr>
          <w:rFonts w:ascii="Calibri" w:eastAsia="Calibri" w:hAnsi="Calibri" w:cs="Calibri"/>
          <w:color w:val="000000" w:themeColor="text1"/>
          <w:lang w:val="en-US"/>
        </w:rPr>
        <w:t>€ (depending on aft deck layout)</w:t>
      </w:r>
    </w:p>
    <w:p w14:paraId="022EE58D" w14:textId="0102C880" w:rsidR="684C832C" w:rsidRDefault="684C832C" w:rsidP="694A5B7D">
      <w:pPr>
        <w:pStyle w:val="Liststycke"/>
        <w:numPr>
          <w:ilvl w:val="0"/>
          <w:numId w:val="2"/>
        </w:numPr>
        <w:spacing w:before="240" w:after="240"/>
        <w:rPr>
          <w:rFonts w:eastAsiaTheme="minorEastAsia"/>
          <w:color w:val="000000" w:themeColor="text1"/>
          <w:lang w:val="en-US"/>
        </w:rPr>
      </w:pPr>
      <w:proofErr w:type="spellStart"/>
      <w:r w:rsidRPr="694A5B7D">
        <w:rPr>
          <w:rFonts w:eastAsiaTheme="minorEastAsia"/>
          <w:color w:val="000000" w:themeColor="text1"/>
          <w:lang w:val="en-US"/>
        </w:rPr>
        <w:t>Mediterrana</w:t>
      </w:r>
      <w:proofErr w:type="spellEnd"/>
      <w:r w:rsidRPr="694A5B7D">
        <w:rPr>
          <w:rFonts w:eastAsiaTheme="minorEastAsia"/>
          <w:color w:val="000000" w:themeColor="text1"/>
          <w:lang w:val="en-US"/>
        </w:rPr>
        <w:t xml:space="preserve"> Edition </w:t>
      </w:r>
      <w:proofErr w:type="spellStart"/>
      <w:r w:rsidRPr="694A5B7D">
        <w:rPr>
          <w:rFonts w:eastAsiaTheme="minorEastAsia"/>
          <w:color w:val="000000" w:themeColor="text1"/>
          <w:lang w:val="en-US"/>
        </w:rPr>
        <w:t>multicabin</w:t>
      </w:r>
      <w:proofErr w:type="spellEnd"/>
      <w:r w:rsidRPr="694A5B7D">
        <w:rPr>
          <w:rFonts w:eastAsiaTheme="minorEastAsia"/>
          <w:color w:val="000000" w:themeColor="text1"/>
          <w:lang w:val="en-US"/>
        </w:rPr>
        <w:t xml:space="preserve"> upgrade package: 2350 €</w:t>
      </w:r>
    </w:p>
    <w:p w14:paraId="0B059796" w14:textId="3C826879" w:rsidR="133ED826" w:rsidRDefault="133ED826" w:rsidP="694A5B7D">
      <w:pPr>
        <w:pStyle w:val="Liststycke"/>
        <w:numPr>
          <w:ilvl w:val="0"/>
          <w:numId w:val="2"/>
        </w:numPr>
        <w:spacing w:before="240" w:after="240"/>
        <w:rPr>
          <w:rFonts w:eastAsiaTheme="minorEastAsia"/>
          <w:color w:val="000000" w:themeColor="text1"/>
          <w:lang w:val="en-US"/>
        </w:rPr>
      </w:pPr>
      <w:proofErr w:type="spellStart"/>
      <w:r w:rsidRPr="694A5B7D">
        <w:rPr>
          <w:rFonts w:eastAsiaTheme="minorEastAsia"/>
          <w:color w:val="000000" w:themeColor="text1"/>
          <w:lang w:val="en-US"/>
        </w:rPr>
        <w:t>Mediterrana</w:t>
      </w:r>
      <w:proofErr w:type="spellEnd"/>
      <w:r w:rsidRPr="694A5B7D">
        <w:rPr>
          <w:rFonts w:eastAsiaTheme="minorEastAsia"/>
          <w:color w:val="000000" w:themeColor="text1"/>
          <w:lang w:val="en-US"/>
        </w:rPr>
        <w:t xml:space="preserve"> </w:t>
      </w:r>
      <w:r w:rsidR="00F056B1" w:rsidRPr="694A5B7D">
        <w:rPr>
          <w:rFonts w:eastAsiaTheme="minorEastAsia"/>
          <w:color w:val="000000" w:themeColor="text1"/>
          <w:lang w:val="en-US"/>
        </w:rPr>
        <w:t>E</w:t>
      </w:r>
      <w:r w:rsidRPr="694A5B7D">
        <w:rPr>
          <w:rFonts w:eastAsiaTheme="minorEastAsia"/>
          <w:color w:val="000000" w:themeColor="text1"/>
          <w:lang w:val="en-US"/>
        </w:rPr>
        <w:t xml:space="preserve">dition </w:t>
      </w:r>
      <w:proofErr w:type="spellStart"/>
      <w:r w:rsidRPr="694A5B7D">
        <w:rPr>
          <w:rFonts w:eastAsiaTheme="minorEastAsia"/>
          <w:color w:val="000000" w:themeColor="text1"/>
          <w:lang w:val="en-US"/>
        </w:rPr>
        <w:t>softdeck</w:t>
      </w:r>
      <w:proofErr w:type="spellEnd"/>
      <w:r w:rsidRPr="694A5B7D">
        <w:rPr>
          <w:rFonts w:eastAsiaTheme="minorEastAsia"/>
          <w:color w:val="000000" w:themeColor="text1"/>
          <w:lang w:val="en-US"/>
        </w:rPr>
        <w:t>: 3990 €</w:t>
      </w:r>
    </w:p>
    <w:p w14:paraId="089B0D64" w14:textId="6CAA38E2" w:rsidR="3DC44A3D" w:rsidRDefault="3DC44A3D" w:rsidP="694A5B7D">
      <w:pPr>
        <w:pStyle w:val="Liststycke"/>
        <w:numPr>
          <w:ilvl w:val="0"/>
          <w:numId w:val="2"/>
        </w:numPr>
        <w:spacing w:before="240" w:after="240"/>
        <w:rPr>
          <w:rFonts w:eastAsiaTheme="minorEastAsia"/>
          <w:color w:val="000000" w:themeColor="text1"/>
          <w:lang w:val="en-US"/>
        </w:rPr>
      </w:pPr>
      <w:r w:rsidRPr="694A5B7D">
        <w:rPr>
          <w:rFonts w:eastAsiaTheme="minorEastAsia"/>
          <w:color w:val="000000" w:themeColor="text1"/>
          <w:lang w:val="en-US"/>
        </w:rPr>
        <w:t xml:space="preserve">BRABUS Line: </w:t>
      </w:r>
      <w:r w:rsidR="00721EC6" w:rsidRPr="00721EC6">
        <w:rPr>
          <w:rFonts w:eastAsiaTheme="minorEastAsia"/>
          <w:color w:val="000000" w:themeColor="text1"/>
          <w:lang w:val="en-US"/>
        </w:rPr>
        <w:t>4790€</w:t>
      </w:r>
    </w:p>
    <w:p w14:paraId="1673C485" w14:textId="61428E5A" w:rsidR="532F743F" w:rsidRDefault="532F743F" w:rsidP="694A5B7D">
      <w:pPr>
        <w:pStyle w:val="Liststycke"/>
        <w:numPr>
          <w:ilvl w:val="0"/>
          <w:numId w:val="2"/>
        </w:numPr>
        <w:spacing w:before="240" w:after="240"/>
        <w:rPr>
          <w:rFonts w:eastAsiaTheme="minorEastAsia"/>
          <w:color w:val="000000" w:themeColor="text1"/>
          <w:lang w:val="en-US"/>
        </w:rPr>
      </w:pPr>
      <w:r w:rsidRPr="694A5B7D">
        <w:rPr>
          <w:rFonts w:eastAsiaTheme="minorEastAsia"/>
          <w:color w:val="000000" w:themeColor="text1"/>
          <w:lang w:val="en-US"/>
        </w:rPr>
        <w:t>BRABUS Line Color Edition:</w:t>
      </w:r>
      <w:r w:rsidR="3D7D2109" w:rsidRPr="694A5B7D">
        <w:rPr>
          <w:rFonts w:eastAsiaTheme="minorEastAsia"/>
          <w:color w:val="000000" w:themeColor="text1"/>
          <w:lang w:val="en-US"/>
        </w:rPr>
        <w:t xml:space="preserve"> </w:t>
      </w:r>
      <w:r w:rsidR="3D7D2109" w:rsidRPr="694A5B7D">
        <w:rPr>
          <w:rFonts w:ascii="Calibri" w:eastAsia="Calibri" w:hAnsi="Calibri" w:cs="Calibri"/>
          <w:color w:val="000000" w:themeColor="text1"/>
          <w:lang w:val="en-US"/>
        </w:rPr>
        <w:t>Miami Blue and Platinum Grey 3910 €</w:t>
      </w:r>
    </w:p>
    <w:p w14:paraId="42596ED1" w14:textId="7E2E5CD6" w:rsidR="1FD03E64" w:rsidRDefault="1FD03E64" w:rsidP="694A5B7D">
      <w:pPr>
        <w:pStyle w:val="Liststycke"/>
        <w:numPr>
          <w:ilvl w:val="0"/>
          <w:numId w:val="2"/>
        </w:numPr>
        <w:rPr>
          <w:lang w:val="en-US"/>
        </w:rPr>
      </w:pPr>
      <w:r w:rsidRPr="694A5B7D">
        <w:rPr>
          <w:lang w:val="en-US"/>
        </w:rPr>
        <w:t>Wheelhouse table:</w:t>
      </w:r>
      <w:r w:rsidRPr="694A5B7D">
        <w:rPr>
          <w:color w:val="FF0000"/>
          <w:lang w:val="en-US"/>
        </w:rPr>
        <w:t xml:space="preserve"> </w:t>
      </w:r>
      <w:r w:rsidRPr="00721EC6">
        <w:rPr>
          <w:color w:val="000000" w:themeColor="text1"/>
          <w:lang w:val="en-US"/>
        </w:rPr>
        <w:t>590 €</w:t>
      </w:r>
    </w:p>
    <w:p w14:paraId="7C01DFE8" w14:textId="474FAB61" w:rsidR="694A5B7D" w:rsidRDefault="694A5B7D" w:rsidP="694A5B7D">
      <w:pPr>
        <w:pStyle w:val="Liststycke"/>
        <w:spacing w:before="240" w:after="240"/>
        <w:rPr>
          <w:rFonts w:eastAsiaTheme="minorEastAsia"/>
          <w:color w:val="000000" w:themeColor="text1"/>
          <w:sz w:val="24"/>
          <w:szCs w:val="24"/>
          <w:lang w:val="en-US"/>
        </w:rPr>
      </w:pPr>
    </w:p>
    <w:p w14:paraId="56A11B5E" w14:textId="09BFE8EB" w:rsidR="3394E809" w:rsidRDefault="3394E809" w:rsidP="3394E809">
      <w:pPr>
        <w:pStyle w:val="paragraph"/>
        <w:spacing w:before="0" w:beforeAutospacing="0" w:after="0" w:afterAutospacing="0" w:line="276" w:lineRule="auto"/>
        <w:rPr>
          <w:rFonts w:asciiTheme="minorHAnsi" w:eastAsiaTheme="minorEastAsia" w:hAnsiTheme="minorHAnsi" w:cstheme="minorBidi"/>
          <w:b/>
          <w:bCs/>
          <w:lang w:val="en-GB"/>
        </w:rPr>
      </w:pPr>
    </w:p>
    <w:p w14:paraId="4EED0E96" w14:textId="1DC47F81" w:rsidR="00BC0354" w:rsidRDefault="4DB28DE6" w:rsidP="58430993">
      <w:pPr>
        <w:pStyle w:val="paragraph"/>
        <w:spacing w:before="0" w:beforeAutospacing="0" w:after="0" w:afterAutospacing="0" w:line="276" w:lineRule="auto"/>
        <w:rPr>
          <w:rFonts w:asciiTheme="minorHAnsi" w:eastAsiaTheme="minorEastAsia" w:hAnsiTheme="minorHAnsi" w:cstheme="minorBidi"/>
          <w:highlight w:val="yellow"/>
          <w:lang w:val="en-GB"/>
        </w:rPr>
      </w:pPr>
      <w:r w:rsidRPr="58430993">
        <w:rPr>
          <w:rFonts w:asciiTheme="minorHAnsi" w:eastAsiaTheme="minorEastAsia" w:hAnsiTheme="minorHAnsi" w:cstheme="minorBidi"/>
          <w:b/>
          <w:bCs/>
          <w:lang w:val="en-GB"/>
        </w:rPr>
        <w:t>P</w:t>
      </w:r>
      <w:r w:rsidR="4F5BA99E" w:rsidRPr="58430993">
        <w:rPr>
          <w:rFonts w:asciiTheme="minorHAnsi" w:eastAsiaTheme="minorEastAsia" w:hAnsiTheme="minorHAnsi" w:cstheme="minorBidi"/>
          <w:b/>
          <w:bCs/>
          <w:lang w:val="en-GB"/>
        </w:rPr>
        <w:t xml:space="preserve">ictures </w:t>
      </w:r>
      <w:r w:rsidR="421A6E34" w:rsidRPr="58430993">
        <w:rPr>
          <w:rFonts w:asciiTheme="minorHAnsi" w:eastAsiaTheme="minorEastAsia" w:hAnsiTheme="minorHAnsi" w:cstheme="minorBidi"/>
          <w:b/>
          <w:bCs/>
          <w:lang w:val="en-GB"/>
        </w:rPr>
        <w:t xml:space="preserve">and other material </w:t>
      </w:r>
      <w:r w:rsidR="4F5BA99E" w:rsidRPr="58430993">
        <w:rPr>
          <w:rFonts w:asciiTheme="minorHAnsi" w:eastAsiaTheme="minorEastAsia" w:hAnsiTheme="minorHAnsi" w:cstheme="minorBidi"/>
          <w:b/>
          <w:bCs/>
          <w:lang w:val="en-GB"/>
        </w:rPr>
        <w:t xml:space="preserve">can be downloaded </w:t>
      </w:r>
      <w:hyperlink r:id="rId10" w:history="1">
        <w:r w:rsidR="000255BC" w:rsidRPr="000255BC">
          <w:rPr>
            <w:rStyle w:val="Hyperlnk"/>
            <w:rFonts w:asciiTheme="minorHAnsi" w:eastAsiaTheme="minorEastAsia" w:hAnsiTheme="minorHAnsi" w:cstheme="minorBidi"/>
            <w:b/>
            <w:bCs/>
            <w:lang w:val="en-GB"/>
          </w:rPr>
          <w:t>HERE</w:t>
        </w:r>
      </w:hyperlink>
      <w:r w:rsidR="000255BC">
        <w:rPr>
          <w:rFonts w:asciiTheme="minorHAnsi" w:eastAsiaTheme="minorEastAsia" w:hAnsiTheme="minorHAnsi" w:cstheme="minorBidi"/>
          <w:b/>
          <w:bCs/>
          <w:lang w:val="en-GB"/>
        </w:rPr>
        <w:t>.</w:t>
      </w:r>
    </w:p>
    <w:p w14:paraId="4F8F6C2D" w14:textId="26E205FB" w:rsidR="64E089B6" w:rsidRDefault="64E089B6" w:rsidP="58430993">
      <w:pPr>
        <w:pStyle w:val="paragraph"/>
        <w:spacing w:before="0" w:beforeAutospacing="0" w:after="0" w:afterAutospacing="0" w:line="276" w:lineRule="auto"/>
        <w:rPr>
          <w:rFonts w:asciiTheme="minorHAnsi" w:eastAsiaTheme="minorEastAsia" w:hAnsiTheme="minorHAnsi" w:cstheme="minorBidi"/>
          <w:lang w:val="en-GB"/>
        </w:rPr>
      </w:pPr>
    </w:p>
    <w:p w14:paraId="0D01E954" w14:textId="2B5C93DA" w:rsidR="4F5BA99E" w:rsidRDefault="4F5BA99E" w:rsidP="58430993">
      <w:pPr>
        <w:pStyle w:val="Normalwebb"/>
        <w:spacing w:line="276" w:lineRule="auto"/>
        <w:rPr>
          <w:rFonts w:asciiTheme="minorHAnsi" w:eastAsiaTheme="minorEastAsia" w:hAnsiTheme="minorHAnsi" w:cstheme="minorBidi"/>
          <w:sz w:val="24"/>
          <w:szCs w:val="24"/>
        </w:rPr>
      </w:pPr>
      <w:r w:rsidRPr="58430993">
        <w:rPr>
          <w:rFonts w:asciiTheme="minorHAnsi" w:eastAsiaTheme="minorEastAsia" w:hAnsiTheme="minorHAnsi" w:cstheme="minorBidi"/>
          <w:color w:val="000000" w:themeColor="text1"/>
          <w:sz w:val="24"/>
          <w:szCs w:val="24"/>
        </w:rPr>
        <w:t xml:space="preserve">All Axopar releases are available at </w:t>
      </w:r>
      <w:hyperlink r:id="rId11">
        <w:r w:rsidR="00288DDB" w:rsidRPr="58430993">
          <w:rPr>
            <w:rStyle w:val="Hyperlnk"/>
            <w:rFonts w:asciiTheme="minorHAnsi" w:eastAsiaTheme="minorEastAsia" w:hAnsiTheme="minorHAnsi" w:cstheme="minorBidi"/>
            <w:sz w:val="24"/>
            <w:szCs w:val="24"/>
          </w:rPr>
          <w:t>https://www.axopar.com/pressroom</w:t>
        </w:r>
      </w:hyperlink>
    </w:p>
    <w:p w14:paraId="2E68D410" w14:textId="77FBCD97" w:rsidR="5702B3F6" w:rsidRDefault="5702B3F6" w:rsidP="58430993">
      <w:pPr>
        <w:pStyle w:val="Normalwebb"/>
        <w:spacing w:line="276" w:lineRule="auto"/>
        <w:rPr>
          <w:rFonts w:asciiTheme="minorHAnsi" w:eastAsiaTheme="minorEastAsia" w:hAnsiTheme="minorHAnsi" w:cstheme="minorBidi"/>
          <w:sz w:val="24"/>
          <w:szCs w:val="24"/>
        </w:rPr>
      </w:pPr>
      <w:bookmarkStart w:id="0" w:name="_Hlk45196817"/>
    </w:p>
    <w:p w14:paraId="5C202763" w14:textId="12384432" w:rsidR="0D2BE6BB" w:rsidRDefault="5047054E" w:rsidP="113AAB2E">
      <w:pPr>
        <w:spacing w:after="0" w:line="276" w:lineRule="auto"/>
        <w:rPr>
          <w:rFonts w:eastAsiaTheme="minorEastAsia"/>
          <w:noProof/>
          <w:sz w:val="20"/>
          <w:szCs w:val="20"/>
        </w:rPr>
      </w:pPr>
      <w:r w:rsidRPr="00241CC4">
        <w:rPr>
          <w:rFonts w:ascii="Calibri" w:eastAsia="Calibri" w:hAnsi="Calibri" w:cs="Calibri"/>
          <w:b/>
          <w:bCs/>
          <w:noProof/>
          <w:sz w:val="20"/>
          <w:szCs w:val="20"/>
          <w:lang w:val="en-US"/>
        </w:rPr>
        <w:t xml:space="preserve">About Axopar: </w:t>
      </w:r>
      <w:r w:rsidRPr="00241CC4">
        <w:rPr>
          <w:rFonts w:ascii="Calibri" w:eastAsia="Calibri" w:hAnsi="Calibri" w:cs="Calibri"/>
          <w:noProof/>
          <w:sz w:val="20"/>
          <w:szCs w:val="20"/>
          <w:lang w:val="en-US"/>
        </w:rPr>
        <w:t xml:space="preserve">Axopar is a Finland-based boat manufacturer and one of the fastest-growing boat brands in the world. Known as "the Adventure Company," it will take you on any adventure, big or small. The company creates multi-functional, accessible, and innovative boats for a global audience. The fleet, ranging from 22 to 45 feet, includes two </w:t>
      </w:r>
      <w:r w:rsidRPr="00241CC4">
        <w:rPr>
          <w:rFonts w:ascii="Calibri" w:eastAsia="Calibri" w:hAnsi="Calibri" w:cs="Calibri"/>
          <w:noProof/>
          <w:sz w:val="20"/>
          <w:szCs w:val="20"/>
          <w:lang w:val="en-US"/>
        </w:rPr>
        <w:lastRenderedPageBreak/>
        <w:t xml:space="preserve">all-electric AX/E models and is marketed through a strong dealer network in more than 50 countries, with North America as the largest market. Designed in Finland and manufactured in Poland, Axopar has sold over 6,500 boats since its founding in 2014. The Group's turnover is over 190 million euros and it employs roughly 1200 people. For more information, visit </w:t>
      </w:r>
      <w:hyperlink r:id="rId12">
        <w:r w:rsidRPr="00241CC4">
          <w:rPr>
            <w:rStyle w:val="Hyperlnk"/>
            <w:rFonts w:ascii="Calibri" w:eastAsia="Calibri" w:hAnsi="Calibri" w:cs="Calibri"/>
            <w:noProof/>
            <w:sz w:val="20"/>
            <w:szCs w:val="20"/>
            <w:lang w:val="en-US"/>
          </w:rPr>
          <w:t>www.axopar.com</w:t>
        </w:r>
      </w:hyperlink>
      <w:r w:rsidR="6A15CABA" w:rsidRPr="00241CC4">
        <w:rPr>
          <w:rFonts w:ascii="Calibri" w:eastAsia="Calibri" w:hAnsi="Calibri" w:cs="Calibri"/>
          <w:noProof/>
          <w:sz w:val="20"/>
          <w:szCs w:val="20"/>
          <w:lang w:val="en-US"/>
        </w:rPr>
        <w:t xml:space="preserve"> </w:t>
      </w:r>
    </w:p>
    <w:p w14:paraId="52F8A79B" w14:textId="7CA48B6B" w:rsidR="3FC08DB1" w:rsidRDefault="3FC08DB1" w:rsidP="58430993">
      <w:pPr>
        <w:pStyle w:val="Normalwebb"/>
        <w:spacing w:line="276" w:lineRule="auto"/>
        <w:rPr>
          <w:rFonts w:asciiTheme="minorHAnsi" w:eastAsiaTheme="minorEastAsia" w:hAnsiTheme="minorHAnsi" w:cstheme="minorBidi"/>
          <w:lang w:val="en-US"/>
        </w:rPr>
      </w:pPr>
    </w:p>
    <w:p w14:paraId="7741F433" w14:textId="4273F849" w:rsidR="1CB6D56E" w:rsidRPr="00241CC4" w:rsidRDefault="1CB6D56E" w:rsidP="58430993">
      <w:pPr>
        <w:spacing w:before="240" w:after="240" w:line="276" w:lineRule="auto"/>
        <w:rPr>
          <w:rFonts w:eastAsiaTheme="minorEastAsia"/>
          <w:b/>
          <w:bCs/>
          <w:color w:val="000000" w:themeColor="text1"/>
          <w:lang w:val="en-US"/>
        </w:rPr>
      </w:pPr>
      <w:r w:rsidRPr="00241CC4">
        <w:rPr>
          <w:rFonts w:eastAsiaTheme="minorEastAsia"/>
          <w:b/>
          <w:bCs/>
          <w:color w:val="000000" w:themeColor="text1"/>
          <w:lang w:val="en-US"/>
        </w:rPr>
        <w:t>For press inquiries or to schedule interviews, please contact:</w:t>
      </w:r>
    </w:p>
    <w:tbl>
      <w:tblPr>
        <w:tblStyle w:val="Tabellrutnt"/>
        <w:tblW w:w="0" w:type="auto"/>
        <w:tblInd w:w="-90" w:type="dxa"/>
        <w:tblLook w:val="04A0" w:firstRow="1" w:lastRow="0" w:firstColumn="1" w:lastColumn="0" w:noHBand="0" w:noVBand="1"/>
      </w:tblPr>
      <w:tblGrid>
        <w:gridCol w:w="6322"/>
      </w:tblGrid>
      <w:tr w:rsidR="00BC0354" w:rsidRPr="00FB1984" w14:paraId="02342C96" w14:textId="77777777" w:rsidTr="58430993">
        <w:trPr>
          <w:trHeight w:val="1156"/>
        </w:trPr>
        <w:tc>
          <w:tcPr>
            <w:tcW w:w="6322" w:type="dxa"/>
          </w:tcPr>
          <w:p w14:paraId="495E7450" w14:textId="33DC3F0D" w:rsidR="00BC0354" w:rsidRPr="00FB1984" w:rsidRDefault="2B6C9258" w:rsidP="58430993">
            <w:pPr>
              <w:spacing w:line="276" w:lineRule="auto"/>
              <w:rPr>
                <w:rFonts w:eastAsiaTheme="minorEastAsia"/>
                <w:b/>
                <w:bCs/>
                <w:sz w:val="20"/>
                <w:szCs w:val="20"/>
              </w:rPr>
            </w:pPr>
            <w:r w:rsidRPr="58430993">
              <w:rPr>
                <w:rFonts w:eastAsiaTheme="minorEastAsia"/>
                <w:b/>
                <w:bCs/>
                <w:sz w:val="20"/>
                <w:szCs w:val="20"/>
              </w:rPr>
              <w:t>Anu Vauhkonen</w:t>
            </w:r>
          </w:p>
          <w:p w14:paraId="47A0EB4F" w14:textId="77777777" w:rsidR="00BC0354" w:rsidRPr="00FB1984" w:rsidRDefault="4F5BA99E" w:rsidP="58430993">
            <w:pPr>
              <w:spacing w:line="276" w:lineRule="auto"/>
              <w:rPr>
                <w:rFonts w:eastAsiaTheme="minorEastAsia"/>
                <w:sz w:val="20"/>
                <w:szCs w:val="20"/>
              </w:rPr>
            </w:pPr>
            <w:r w:rsidRPr="58430993">
              <w:rPr>
                <w:rFonts w:eastAsiaTheme="minorEastAsia"/>
                <w:sz w:val="20"/>
                <w:szCs w:val="20"/>
              </w:rPr>
              <w:t>Head of Brand &amp; Marketing</w:t>
            </w:r>
          </w:p>
          <w:p w14:paraId="03702306" w14:textId="77777777" w:rsidR="00BC0354" w:rsidRPr="00FB1984" w:rsidRDefault="4F5BA99E" w:rsidP="58430993">
            <w:pPr>
              <w:spacing w:line="276" w:lineRule="auto"/>
              <w:rPr>
                <w:rFonts w:eastAsiaTheme="minorEastAsia"/>
                <w:sz w:val="20"/>
                <w:szCs w:val="20"/>
              </w:rPr>
            </w:pPr>
            <w:r w:rsidRPr="58430993">
              <w:rPr>
                <w:rFonts w:eastAsiaTheme="minorEastAsia"/>
                <w:sz w:val="20"/>
                <w:szCs w:val="20"/>
              </w:rPr>
              <w:t>Axopar Boats Oy</w:t>
            </w:r>
          </w:p>
          <w:p w14:paraId="7FFC512D" w14:textId="49BD7DD0" w:rsidR="00BC0354" w:rsidRPr="00FB1984" w:rsidRDefault="4F5BA99E" w:rsidP="58430993">
            <w:pPr>
              <w:spacing w:line="276" w:lineRule="auto"/>
              <w:rPr>
                <w:rFonts w:eastAsiaTheme="minorEastAsia"/>
                <w:sz w:val="20"/>
                <w:szCs w:val="20"/>
              </w:rPr>
            </w:pPr>
            <w:r w:rsidRPr="58430993">
              <w:rPr>
                <w:rFonts w:eastAsiaTheme="minorEastAsia"/>
                <w:sz w:val="20"/>
                <w:szCs w:val="20"/>
              </w:rPr>
              <w:t>Mobile: +</w:t>
            </w:r>
            <w:r w:rsidR="398B065A" w:rsidRPr="58430993">
              <w:rPr>
                <w:rFonts w:eastAsiaTheme="minorEastAsia"/>
                <w:sz w:val="20"/>
                <w:szCs w:val="20"/>
              </w:rPr>
              <w:t xml:space="preserve"> 358 40 7652484</w:t>
            </w:r>
          </w:p>
          <w:p w14:paraId="0DC32DCD" w14:textId="008F6FC0" w:rsidR="00BC0354" w:rsidRDefault="4F5BA99E" w:rsidP="58430993">
            <w:pPr>
              <w:spacing w:line="276" w:lineRule="auto"/>
              <w:rPr>
                <w:rFonts w:eastAsiaTheme="minorEastAsia"/>
                <w:sz w:val="20"/>
                <w:szCs w:val="20"/>
              </w:rPr>
            </w:pPr>
            <w:r w:rsidRPr="58430993">
              <w:rPr>
                <w:rFonts w:eastAsiaTheme="minorEastAsia"/>
                <w:sz w:val="20"/>
                <w:szCs w:val="20"/>
              </w:rPr>
              <w:t xml:space="preserve">Email: </w:t>
            </w:r>
            <w:r w:rsidR="478D9FFB" w:rsidRPr="58430993">
              <w:rPr>
                <w:rFonts w:eastAsiaTheme="minorEastAsia"/>
                <w:sz w:val="20"/>
                <w:szCs w:val="20"/>
              </w:rPr>
              <w:t>anu.vauhkonen@axopar.com</w:t>
            </w:r>
          </w:p>
          <w:p w14:paraId="66AF202B" w14:textId="77777777" w:rsidR="00BC0354" w:rsidRDefault="00BC0354" w:rsidP="58430993">
            <w:pPr>
              <w:spacing w:line="276" w:lineRule="auto"/>
              <w:rPr>
                <w:rStyle w:val="Hyperlnk"/>
                <w:rFonts w:eastAsiaTheme="minorEastAsia"/>
                <w:sz w:val="20"/>
                <w:szCs w:val="20"/>
              </w:rPr>
            </w:pPr>
          </w:p>
          <w:p w14:paraId="1D762516" w14:textId="77777777" w:rsidR="00BC0354" w:rsidRPr="00391745" w:rsidRDefault="4F5BA99E" w:rsidP="58430993">
            <w:pPr>
              <w:spacing w:line="276" w:lineRule="auto"/>
              <w:rPr>
                <w:rStyle w:val="Hyperlnk"/>
                <w:rFonts w:eastAsiaTheme="minorEastAsia"/>
                <w:b/>
                <w:bCs/>
                <w:color w:val="auto"/>
                <w:sz w:val="20"/>
                <w:szCs w:val="20"/>
                <w:u w:val="none"/>
              </w:rPr>
            </w:pPr>
            <w:r w:rsidRPr="58430993">
              <w:rPr>
                <w:rStyle w:val="Hyperlnk"/>
                <w:rFonts w:eastAsiaTheme="minorEastAsia"/>
                <w:b/>
                <w:bCs/>
                <w:color w:val="auto"/>
                <w:sz w:val="20"/>
                <w:szCs w:val="20"/>
                <w:u w:val="none"/>
              </w:rPr>
              <w:t>Adam Fiander or Mike Wills</w:t>
            </w:r>
          </w:p>
          <w:p w14:paraId="5879811A" w14:textId="77777777" w:rsidR="00BC0354" w:rsidRPr="00391745" w:rsidRDefault="4F5BA99E" w:rsidP="58430993">
            <w:pPr>
              <w:spacing w:line="276" w:lineRule="auto"/>
              <w:rPr>
                <w:rStyle w:val="Hyperlnk"/>
                <w:rFonts w:eastAsiaTheme="minorEastAsia"/>
                <w:color w:val="auto"/>
                <w:sz w:val="20"/>
                <w:szCs w:val="20"/>
                <w:u w:val="none"/>
              </w:rPr>
            </w:pPr>
            <w:r w:rsidRPr="58430993">
              <w:rPr>
                <w:rStyle w:val="Hyperlnk"/>
                <w:rFonts w:eastAsiaTheme="minorEastAsia"/>
                <w:color w:val="auto"/>
                <w:sz w:val="20"/>
                <w:szCs w:val="20"/>
                <w:u w:val="none"/>
              </w:rPr>
              <w:t>Broad Reach Communications Ltd</w:t>
            </w:r>
          </w:p>
          <w:p w14:paraId="485AA08E" w14:textId="77777777" w:rsidR="00BC0354" w:rsidRPr="00391745" w:rsidRDefault="4F5BA99E" w:rsidP="58430993">
            <w:pPr>
              <w:spacing w:line="276" w:lineRule="auto"/>
              <w:rPr>
                <w:rStyle w:val="Hyperlnk"/>
                <w:rFonts w:eastAsiaTheme="minorEastAsia"/>
                <w:color w:val="auto"/>
                <w:sz w:val="20"/>
                <w:szCs w:val="20"/>
                <w:u w:val="none"/>
              </w:rPr>
            </w:pPr>
            <w:hyperlink r:id="rId13">
              <w:r w:rsidRPr="58430993">
                <w:rPr>
                  <w:rStyle w:val="Hyperlnk"/>
                  <w:rFonts w:eastAsiaTheme="minorEastAsia"/>
                  <w:color w:val="auto"/>
                  <w:sz w:val="20"/>
                  <w:szCs w:val="20"/>
                  <w:u w:val="none"/>
                </w:rPr>
                <w:t>adam@broadreachcomms.co.uk</w:t>
              </w:r>
            </w:hyperlink>
            <w:r w:rsidRPr="58430993">
              <w:rPr>
                <w:rStyle w:val="Hyperlnk"/>
                <w:rFonts w:eastAsiaTheme="minorEastAsia"/>
                <w:color w:val="auto"/>
                <w:sz w:val="20"/>
                <w:szCs w:val="20"/>
                <w:u w:val="none"/>
              </w:rPr>
              <w:t xml:space="preserve"> /+44 (0)7703 598903</w:t>
            </w:r>
          </w:p>
          <w:p w14:paraId="57CE46D2" w14:textId="77777777" w:rsidR="00BC0354" w:rsidRPr="00391745" w:rsidRDefault="4F5BA99E" w:rsidP="58430993">
            <w:pPr>
              <w:spacing w:line="276" w:lineRule="auto"/>
              <w:rPr>
                <w:rStyle w:val="Hyperlnk"/>
                <w:rFonts w:eastAsiaTheme="minorEastAsia"/>
                <w:color w:val="auto"/>
                <w:sz w:val="20"/>
                <w:szCs w:val="20"/>
                <w:u w:val="none"/>
              </w:rPr>
            </w:pPr>
            <w:hyperlink r:id="rId14">
              <w:r w:rsidRPr="58430993">
                <w:rPr>
                  <w:rStyle w:val="Hyperlnk"/>
                  <w:rFonts w:eastAsiaTheme="minorEastAsia"/>
                  <w:color w:val="auto"/>
                  <w:sz w:val="20"/>
                  <w:szCs w:val="20"/>
                  <w:u w:val="none"/>
                </w:rPr>
                <w:t>mike@broadreachcomms.co.uk</w:t>
              </w:r>
            </w:hyperlink>
            <w:r w:rsidRPr="58430993">
              <w:rPr>
                <w:rStyle w:val="Hyperlnk"/>
                <w:rFonts w:eastAsiaTheme="minorEastAsia"/>
                <w:color w:val="auto"/>
                <w:sz w:val="20"/>
                <w:szCs w:val="20"/>
                <w:u w:val="none"/>
              </w:rPr>
              <w:t xml:space="preserve"> / +44 (0)7884 075439</w:t>
            </w:r>
          </w:p>
          <w:p w14:paraId="1F7FBAF6" w14:textId="77777777" w:rsidR="00BC0354" w:rsidRPr="00FB1984" w:rsidRDefault="00BC0354" w:rsidP="58430993">
            <w:pPr>
              <w:spacing w:line="276" w:lineRule="auto"/>
              <w:rPr>
                <w:rFonts w:eastAsiaTheme="minorEastAsia"/>
                <w:sz w:val="20"/>
                <w:szCs w:val="20"/>
              </w:rPr>
            </w:pPr>
          </w:p>
        </w:tc>
      </w:tr>
      <w:bookmarkEnd w:id="0"/>
    </w:tbl>
    <w:p w14:paraId="3BF646B2" w14:textId="4113446F" w:rsidR="00027758" w:rsidRDefault="00027758" w:rsidP="58430993">
      <w:pPr>
        <w:spacing w:line="276" w:lineRule="auto"/>
        <w:rPr>
          <w:rFonts w:eastAsiaTheme="minorEastAsia"/>
          <w:sz w:val="20"/>
          <w:szCs w:val="20"/>
        </w:rPr>
      </w:pPr>
    </w:p>
    <w:p w14:paraId="70D2AFC4" w14:textId="38F914C3" w:rsidR="77E65B42" w:rsidRDefault="77E65B42" w:rsidP="58430993">
      <w:pPr>
        <w:spacing w:line="276" w:lineRule="auto"/>
        <w:rPr>
          <w:rFonts w:eastAsiaTheme="minorEastAsia"/>
          <w:sz w:val="20"/>
          <w:szCs w:val="20"/>
        </w:rPr>
      </w:pPr>
    </w:p>
    <w:sectPr w:rsidR="77E65B42" w:rsidSect="00D37D9A">
      <w:headerReference w:type="default" r:id="rId15"/>
      <w:footerReference w:type="default" r:id="rId16"/>
      <w:pgSz w:w="11906" w:h="16838"/>
      <w:pgMar w:top="1417" w:right="1134" w:bottom="1417" w:left="1134" w:header="6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12985" w14:textId="77777777" w:rsidR="006B61B4" w:rsidRDefault="006B61B4" w:rsidP="001474ED">
      <w:pPr>
        <w:spacing w:after="0" w:line="240" w:lineRule="auto"/>
      </w:pPr>
      <w:r>
        <w:separator/>
      </w:r>
    </w:p>
  </w:endnote>
  <w:endnote w:type="continuationSeparator" w:id="0">
    <w:p w14:paraId="480061B4" w14:textId="77777777" w:rsidR="006B61B4" w:rsidRDefault="006B61B4" w:rsidP="001474ED">
      <w:pPr>
        <w:spacing w:after="0" w:line="240" w:lineRule="auto"/>
      </w:pPr>
      <w:r>
        <w:continuationSeparator/>
      </w:r>
    </w:p>
  </w:endnote>
  <w:endnote w:type="continuationNotice" w:id="1">
    <w:p w14:paraId="0F640925" w14:textId="77777777" w:rsidR="006B61B4" w:rsidRDefault="006B6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sans-serif">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Layout w:type="fixed"/>
      <w:tblLook w:val="06A0" w:firstRow="1" w:lastRow="0" w:firstColumn="1" w:lastColumn="0" w:noHBand="1" w:noVBand="1"/>
    </w:tblPr>
    <w:tblGrid>
      <w:gridCol w:w="345"/>
      <w:gridCol w:w="8865"/>
      <w:gridCol w:w="420"/>
    </w:tblGrid>
    <w:tr w:rsidR="193C0EA2" w14:paraId="273766A6" w14:textId="77777777" w:rsidTr="2B48F9BF">
      <w:trPr>
        <w:trHeight w:val="300"/>
      </w:trPr>
      <w:tc>
        <w:tcPr>
          <w:tcW w:w="345" w:type="dxa"/>
        </w:tcPr>
        <w:p w14:paraId="2196942E" w14:textId="72A3CFE8" w:rsidR="193C0EA2" w:rsidRDefault="193C0EA2" w:rsidP="193C0EA2">
          <w:pPr>
            <w:pStyle w:val="Sidhuvud"/>
            <w:ind w:left="-115"/>
          </w:pPr>
        </w:p>
      </w:tc>
      <w:tc>
        <w:tcPr>
          <w:tcW w:w="8865" w:type="dxa"/>
          <w:vAlign w:val="center"/>
        </w:tcPr>
        <w:p w14:paraId="0B1997A6" w14:textId="24C074BE" w:rsidR="193C0EA2" w:rsidRDefault="2B48F9BF" w:rsidP="3394E809">
          <w:pPr>
            <w:jc w:val="center"/>
            <w:rPr>
              <w:rFonts w:eastAsiaTheme="minorEastAsia"/>
              <w:b/>
              <w:bCs/>
              <w:color w:val="000000" w:themeColor="text1"/>
              <w:sz w:val="18"/>
              <w:szCs w:val="18"/>
              <w:lang w:val="en-US"/>
            </w:rPr>
          </w:pPr>
          <w:r w:rsidRPr="2B48F9BF">
            <w:rPr>
              <w:rFonts w:eastAsiaTheme="minorEastAsia"/>
              <w:b/>
              <w:bCs/>
              <w:color w:val="000000" w:themeColor="text1"/>
              <w:sz w:val="18"/>
              <w:szCs w:val="18"/>
              <w:lang w:val="en-US"/>
            </w:rPr>
            <w:t>For a first-hand experience, we invite you to visit us at S</w:t>
          </w:r>
          <w:r w:rsidRPr="2B48F9BF">
            <w:rPr>
              <w:rFonts w:ascii="Calibri" w:eastAsia="Calibri" w:hAnsi="Calibri" w:cs="Calibri"/>
              <w:b/>
              <w:bCs/>
              <w:sz w:val="18"/>
              <w:szCs w:val="18"/>
              <w:lang w:val="en-US"/>
            </w:rPr>
            <w:t xml:space="preserve">tand B59 at </w:t>
          </w:r>
          <w:r w:rsidRPr="2B48F9BF">
            <w:rPr>
              <w:rFonts w:eastAsiaTheme="minorEastAsia"/>
              <w:b/>
              <w:bCs/>
              <w:color w:val="000000" w:themeColor="text1"/>
              <w:sz w:val="18"/>
              <w:szCs w:val="18"/>
              <w:lang w:val="en-US"/>
            </w:rPr>
            <w:t>BOOT Düsseldorf 2025.</w:t>
          </w:r>
        </w:p>
        <w:p w14:paraId="64DEDF5F" w14:textId="6B307011" w:rsidR="193C0EA2" w:rsidRDefault="193C0EA2" w:rsidP="193C0EA2">
          <w:pPr>
            <w:pStyle w:val="Sidhuvud"/>
            <w:jc w:val="center"/>
          </w:pPr>
        </w:p>
      </w:tc>
      <w:tc>
        <w:tcPr>
          <w:tcW w:w="420" w:type="dxa"/>
        </w:tcPr>
        <w:p w14:paraId="01D22F8D" w14:textId="1E563E35" w:rsidR="193C0EA2" w:rsidRDefault="193C0EA2" w:rsidP="193C0EA2">
          <w:pPr>
            <w:pStyle w:val="Sidhuvud"/>
            <w:ind w:right="-115"/>
            <w:jc w:val="right"/>
          </w:pPr>
        </w:p>
      </w:tc>
    </w:tr>
  </w:tbl>
  <w:p w14:paraId="6C5AA2CF" w14:textId="1D869BC8" w:rsidR="193C0EA2" w:rsidRDefault="193C0EA2" w:rsidP="193C0E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EFDD" w14:textId="77777777" w:rsidR="006B61B4" w:rsidRDefault="006B61B4" w:rsidP="001474ED">
      <w:pPr>
        <w:spacing w:after="0" w:line="240" w:lineRule="auto"/>
      </w:pPr>
      <w:r>
        <w:separator/>
      </w:r>
    </w:p>
  </w:footnote>
  <w:footnote w:type="continuationSeparator" w:id="0">
    <w:p w14:paraId="5DDFD9C4" w14:textId="77777777" w:rsidR="006B61B4" w:rsidRDefault="006B61B4" w:rsidP="001474ED">
      <w:pPr>
        <w:spacing w:after="0" w:line="240" w:lineRule="auto"/>
      </w:pPr>
      <w:r>
        <w:continuationSeparator/>
      </w:r>
    </w:p>
  </w:footnote>
  <w:footnote w:type="continuationNotice" w:id="1">
    <w:p w14:paraId="1E94D95E" w14:textId="77777777" w:rsidR="006B61B4" w:rsidRDefault="006B61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DDDE" w14:textId="63EBDBE0" w:rsidR="001474ED" w:rsidRPr="00E011F2" w:rsidRDefault="001474ED" w:rsidP="3394E809">
    <w:pPr>
      <w:pStyle w:val="Sidhuvud"/>
      <w:rPr>
        <w:rFonts w:eastAsiaTheme="minorEastAsia"/>
        <w:sz w:val="20"/>
        <w:szCs w:val="20"/>
      </w:rPr>
    </w:pPr>
    <w:r w:rsidRPr="00155E5B">
      <w:rPr>
        <w:rFonts w:ascii="Arial" w:hAnsi="Arial" w:cs="Arial"/>
        <w:b/>
        <w:noProof/>
        <w:sz w:val="20"/>
        <w:szCs w:val="20"/>
      </w:rPr>
      <w:drawing>
        <wp:anchor distT="0" distB="0" distL="114300" distR="114300" simplePos="0" relativeHeight="251658240" behindDoc="0" locked="0" layoutInCell="1" allowOverlap="1" wp14:anchorId="4D9DA61F" wp14:editId="3588C00E">
          <wp:simplePos x="0" y="0"/>
          <wp:positionH relativeFrom="margin">
            <wp:posOffset>4863465</wp:posOffset>
          </wp:positionH>
          <wp:positionV relativeFrom="paragraph">
            <wp:posOffset>12065</wp:posOffset>
          </wp:positionV>
          <wp:extent cx="1143000" cy="306705"/>
          <wp:effectExtent l="0" t="0" r="0" b="0"/>
          <wp:wrapSquare wrapText="bothSides"/>
          <wp:docPr id="4" name="Picture 4">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CE4A7E56-4CFD-4BC4-BADA-937E3B02BADB}"/>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356" b="21856"/>
                  <a:stretch/>
                </pic:blipFill>
                <pic:spPr bwMode="auto">
                  <a:xfrm>
                    <a:off x="0" y="0"/>
                    <a:ext cx="1143000" cy="306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3394E809" w:rsidRPr="3394E809">
      <w:rPr>
        <w:rFonts w:eastAsiaTheme="minorEastAsia"/>
        <w:b/>
        <w:bCs/>
        <w:sz w:val="20"/>
        <w:szCs w:val="20"/>
      </w:rPr>
      <w:t>Boot25, Press Release</w:t>
    </w:r>
    <w:r w:rsidR="3394E809" w:rsidRPr="3394E809">
      <w:rPr>
        <w:rFonts w:eastAsiaTheme="minorEastAsia"/>
        <w:sz w:val="20"/>
        <w:szCs w:val="20"/>
      </w:rPr>
      <w:t xml:space="preserve"> </w:t>
    </w:r>
    <w:r w:rsidRPr="00E011F2">
      <w:rPr>
        <w:rFonts w:ascii="Arial" w:hAnsi="Arial" w:cs="Arial"/>
        <w:sz w:val="20"/>
        <w:szCs w:val="20"/>
      </w:rPr>
      <w:br/>
    </w:r>
    <w:r w:rsidR="3394E809" w:rsidRPr="3394E809">
      <w:rPr>
        <w:rFonts w:eastAsiaTheme="minorEastAsia"/>
        <w:sz w:val="20"/>
        <w:szCs w:val="20"/>
      </w:rPr>
      <w:t>18</w:t>
    </w:r>
    <w:r w:rsidR="3394E809" w:rsidRPr="3394E809">
      <w:rPr>
        <w:rFonts w:eastAsiaTheme="minorEastAsia"/>
        <w:sz w:val="20"/>
        <w:szCs w:val="20"/>
        <w:vertAlign w:val="superscript"/>
      </w:rPr>
      <w:t>th</w:t>
    </w:r>
    <w:r w:rsidR="3394E809" w:rsidRPr="3394E809">
      <w:rPr>
        <w:rFonts w:eastAsiaTheme="minorEastAsia"/>
        <w:sz w:val="20"/>
        <w:szCs w:val="20"/>
      </w:rPr>
      <w:t xml:space="preserve"> January</w:t>
    </w:r>
  </w:p>
  <w:p w14:paraId="76664CCF" w14:textId="77777777" w:rsidR="001474ED" w:rsidRDefault="001474ED" w:rsidP="001474ED">
    <w:pPr>
      <w:pStyle w:val="Sidhuvud"/>
    </w:pPr>
  </w:p>
  <w:p w14:paraId="4F097F4F" w14:textId="14FB6F20" w:rsidR="00464C07" w:rsidRDefault="00464C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E04"/>
    <w:multiLevelType w:val="hybridMultilevel"/>
    <w:tmpl w:val="99B4FD5A"/>
    <w:lvl w:ilvl="0" w:tplc="0520EB9E">
      <w:start w:val="1"/>
      <w:numFmt w:val="bullet"/>
      <w:lvlText w:val=""/>
      <w:lvlJc w:val="left"/>
      <w:pPr>
        <w:ind w:left="720" w:hanging="360"/>
      </w:pPr>
      <w:rPr>
        <w:rFonts w:ascii="Symbol" w:hAnsi="Symbol" w:hint="default"/>
      </w:rPr>
    </w:lvl>
    <w:lvl w:ilvl="1" w:tplc="9D5A0C32">
      <w:start w:val="1"/>
      <w:numFmt w:val="bullet"/>
      <w:lvlText w:val="o"/>
      <w:lvlJc w:val="left"/>
      <w:pPr>
        <w:ind w:left="1440" w:hanging="360"/>
      </w:pPr>
      <w:rPr>
        <w:rFonts w:ascii="Courier New" w:hAnsi="Courier New" w:hint="default"/>
      </w:rPr>
    </w:lvl>
    <w:lvl w:ilvl="2" w:tplc="307A0EAC">
      <w:start w:val="1"/>
      <w:numFmt w:val="bullet"/>
      <w:lvlText w:val=""/>
      <w:lvlJc w:val="left"/>
      <w:pPr>
        <w:ind w:left="2160" w:hanging="360"/>
      </w:pPr>
      <w:rPr>
        <w:rFonts w:ascii="Wingdings" w:hAnsi="Wingdings" w:hint="default"/>
      </w:rPr>
    </w:lvl>
    <w:lvl w:ilvl="3" w:tplc="5E0C4F54">
      <w:start w:val="1"/>
      <w:numFmt w:val="bullet"/>
      <w:lvlText w:val=""/>
      <w:lvlJc w:val="left"/>
      <w:pPr>
        <w:ind w:left="2880" w:hanging="360"/>
      </w:pPr>
      <w:rPr>
        <w:rFonts w:ascii="Symbol" w:hAnsi="Symbol" w:hint="default"/>
      </w:rPr>
    </w:lvl>
    <w:lvl w:ilvl="4" w:tplc="A4085A5E">
      <w:start w:val="1"/>
      <w:numFmt w:val="bullet"/>
      <w:lvlText w:val="o"/>
      <w:lvlJc w:val="left"/>
      <w:pPr>
        <w:ind w:left="3600" w:hanging="360"/>
      </w:pPr>
      <w:rPr>
        <w:rFonts w:ascii="Courier New" w:hAnsi="Courier New" w:hint="default"/>
      </w:rPr>
    </w:lvl>
    <w:lvl w:ilvl="5" w:tplc="2668EB9C">
      <w:start w:val="1"/>
      <w:numFmt w:val="bullet"/>
      <w:lvlText w:val=""/>
      <w:lvlJc w:val="left"/>
      <w:pPr>
        <w:ind w:left="4320" w:hanging="360"/>
      </w:pPr>
      <w:rPr>
        <w:rFonts w:ascii="Wingdings" w:hAnsi="Wingdings" w:hint="default"/>
      </w:rPr>
    </w:lvl>
    <w:lvl w:ilvl="6" w:tplc="7E96A850">
      <w:start w:val="1"/>
      <w:numFmt w:val="bullet"/>
      <w:lvlText w:val=""/>
      <w:lvlJc w:val="left"/>
      <w:pPr>
        <w:ind w:left="5040" w:hanging="360"/>
      </w:pPr>
      <w:rPr>
        <w:rFonts w:ascii="Symbol" w:hAnsi="Symbol" w:hint="default"/>
      </w:rPr>
    </w:lvl>
    <w:lvl w:ilvl="7" w:tplc="9A3EAB60">
      <w:start w:val="1"/>
      <w:numFmt w:val="bullet"/>
      <w:lvlText w:val="o"/>
      <w:lvlJc w:val="left"/>
      <w:pPr>
        <w:ind w:left="5760" w:hanging="360"/>
      </w:pPr>
      <w:rPr>
        <w:rFonts w:ascii="Courier New" w:hAnsi="Courier New" w:hint="default"/>
      </w:rPr>
    </w:lvl>
    <w:lvl w:ilvl="8" w:tplc="0C3A5D12">
      <w:start w:val="1"/>
      <w:numFmt w:val="bullet"/>
      <w:lvlText w:val=""/>
      <w:lvlJc w:val="left"/>
      <w:pPr>
        <w:ind w:left="6480" w:hanging="360"/>
      </w:pPr>
      <w:rPr>
        <w:rFonts w:ascii="Wingdings" w:hAnsi="Wingdings" w:hint="default"/>
      </w:rPr>
    </w:lvl>
  </w:abstractNum>
  <w:abstractNum w:abstractNumId="1" w15:restartNumberingAfterBreak="0">
    <w:nsid w:val="0DCBBDDA"/>
    <w:multiLevelType w:val="hybridMultilevel"/>
    <w:tmpl w:val="1BFE4C50"/>
    <w:lvl w:ilvl="0" w:tplc="1C6A5BB2">
      <w:start w:val="1"/>
      <w:numFmt w:val="bullet"/>
      <w:lvlText w:val=""/>
      <w:lvlJc w:val="left"/>
      <w:pPr>
        <w:ind w:left="1440" w:hanging="360"/>
      </w:pPr>
      <w:rPr>
        <w:rFonts w:ascii="Symbol" w:hAnsi="Symbol" w:hint="default"/>
      </w:rPr>
    </w:lvl>
    <w:lvl w:ilvl="1" w:tplc="4DF63A52">
      <w:start w:val="1"/>
      <w:numFmt w:val="bullet"/>
      <w:lvlText w:val="o"/>
      <w:lvlJc w:val="left"/>
      <w:pPr>
        <w:ind w:left="2160" w:hanging="360"/>
      </w:pPr>
      <w:rPr>
        <w:rFonts w:ascii="Courier New" w:hAnsi="Courier New" w:hint="default"/>
      </w:rPr>
    </w:lvl>
    <w:lvl w:ilvl="2" w:tplc="C0BC611E">
      <w:start w:val="1"/>
      <w:numFmt w:val="bullet"/>
      <w:lvlText w:val=""/>
      <w:lvlJc w:val="left"/>
      <w:pPr>
        <w:ind w:left="2880" w:hanging="360"/>
      </w:pPr>
      <w:rPr>
        <w:rFonts w:ascii="Wingdings" w:hAnsi="Wingdings" w:hint="default"/>
      </w:rPr>
    </w:lvl>
    <w:lvl w:ilvl="3" w:tplc="0F7680FC">
      <w:start w:val="1"/>
      <w:numFmt w:val="bullet"/>
      <w:lvlText w:val=""/>
      <w:lvlJc w:val="left"/>
      <w:pPr>
        <w:ind w:left="3600" w:hanging="360"/>
      </w:pPr>
      <w:rPr>
        <w:rFonts w:ascii="Symbol" w:hAnsi="Symbol" w:hint="default"/>
      </w:rPr>
    </w:lvl>
    <w:lvl w:ilvl="4" w:tplc="C36EDDA6">
      <w:start w:val="1"/>
      <w:numFmt w:val="bullet"/>
      <w:lvlText w:val="o"/>
      <w:lvlJc w:val="left"/>
      <w:pPr>
        <w:ind w:left="4320" w:hanging="360"/>
      </w:pPr>
      <w:rPr>
        <w:rFonts w:ascii="Courier New" w:hAnsi="Courier New" w:hint="default"/>
      </w:rPr>
    </w:lvl>
    <w:lvl w:ilvl="5" w:tplc="B8682144">
      <w:start w:val="1"/>
      <w:numFmt w:val="bullet"/>
      <w:lvlText w:val=""/>
      <w:lvlJc w:val="left"/>
      <w:pPr>
        <w:ind w:left="5040" w:hanging="360"/>
      </w:pPr>
      <w:rPr>
        <w:rFonts w:ascii="Wingdings" w:hAnsi="Wingdings" w:hint="default"/>
      </w:rPr>
    </w:lvl>
    <w:lvl w:ilvl="6" w:tplc="9DA4110C">
      <w:start w:val="1"/>
      <w:numFmt w:val="bullet"/>
      <w:lvlText w:val=""/>
      <w:lvlJc w:val="left"/>
      <w:pPr>
        <w:ind w:left="5760" w:hanging="360"/>
      </w:pPr>
      <w:rPr>
        <w:rFonts w:ascii="Symbol" w:hAnsi="Symbol" w:hint="default"/>
      </w:rPr>
    </w:lvl>
    <w:lvl w:ilvl="7" w:tplc="45D21E74">
      <w:start w:val="1"/>
      <w:numFmt w:val="bullet"/>
      <w:lvlText w:val="o"/>
      <w:lvlJc w:val="left"/>
      <w:pPr>
        <w:ind w:left="6480" w:hanging="360"/>
      </w:pPr>
      <w:rPr>
        <w:rFonts w:ascii="Courier New" w:hAnsi="Courier New" w:hint="default"/>
      </w:rPr>
    </w:lvl>
    <w:lvl w:ilvl="8" w:tplc="CED8D518">
      <w:start w:val="1"/>
      <w:numFmt w:val="bullet"/>
      <w:lvlText w:val=""/>
      <w:lvlJc w:val="left"/>
      <w:pPr>
        <w:ind w:left="7200" w:hanging="360"/>
      </w:pPr>
      <w:rPr>
        <w:rFonts w:ascii="Wingdings" w:hAnsi="Wingdings" w:hint="default"/>
      </w:rPr>
    </w:lvl>
  </w:abstractNum>
  <w:abstractNum w:abstractNumId="2" w15:restartNumberingAfterBreak="0">
    <w:nsid w:val="0E6EC585"/>
    <w:multiLevelType w:val="hybridMultilevel"/>
    <w:tmpl w:val="85244790"/>
    <w:lvl w:ilvl="0" w:tplc="C870F354">
      <w:start w:val="1"/>
      <w:numFmt w:val="bullet"/>
      <w:lvlText w:val=""/>
      <w:lvlJc w:val="left"/>
      <w:pPr>
        <w:ind w:left="1440" w:hanging="360"/>
      </w:pPr>
      <w:rPr>
        <w:rFonts w:ascii="Symbol" w:hAnsi="Symbol" w:hint="default"/>
      </w:rPr>
    </w:lvl>
    <w:lvl w:ilvl="1" w:tplc="89CE0A1E">
      <w:start w:val="1"/>
      <w:numFmt w:val="bullet"/>
      <w:lvlText w:val="o"/>
      <w:lvlJc w:val="left"/>
      <w:pPr>
        <w:ind w:left="2160" w:hanging="360"/>
      </w:pPr>
      <w:rPr>
        <w:rFonts w:ascii="Courier New" w:hAnsi="Courier New" w:hint="default"/>
      </w:rPr>
    </w:lvl>
    <w:lvl w:ilvl="2" w:tplc="80F269B8">
      <w:start w:val="1"/>
      <w:numFmt w:val="bullet"/>
      <w:lvlText w:val=""/>
      <w:lvlJc w:val="left"/>
      <w:pPr>
        <w:ind w:left="2880" w:hanging="360"/>
      </w:pPr>
      <w:rPr>
        <w:rFonts w:ascii="Wingdings" w:hAnsi="Wingdings" w:hint="default"/>
      </w:rPr>
    </w:lvl>
    <w:lvl w:ilvl="3" w:tplc="2FA07196">
      <w:start w:val="1"/>
      <w:numFmt w:val="bullet"/>
      <w:lvlText w:val=""/>
      <w:lvlJc w:val="left"/>
      <w:pPr>
        <w:ind w:left="3600" w:hanging="360"/>
      </w:pPr>
      <w:rPr>
        <w:rFonts w:ascii="Symbol" w:hAnsi="Symbol" w:hint="default"/>
      </w:rPr>
    </w:lvl>
    <w:lvl w:ilvl="4" w:tplc="E4203100">
      <w:start w:val="1"/>
      <w:numFmt w:val="bullet"/>
      <w:lvlText w:val="o"/>
      <w:lvlJc w:val="left"/>
      <w:pPr>
        <w:ind w:left="4320" w:hanging="360"/>
      </w:pPr>
      <w:rPr>
        <w:rFonts w:ascii="Courier New" w:hAnsi="Courier New" w:hint="default"/>
      </w:rPr>
    </w:lvl>
    <w:lvl w:ilvl="5" w:tplc="559E20D6">
      <w:start w:val="1"/>
      <w:numFmt w:val="bullet"/>
      <w:lvlText w:val=""/>
      <w:lvlJc w:val="left"/>
      <w:pPr>
        <w:ind w:left="5040" w:hanging="360"/>
      </w:pPr>
      <w:rPr>
        <w:rFonts w:ascii="Wingdings" w:hAnsi="Wingdings" w:hint="default"/>
      </w:rPr>
    </w:lvl>
    <w:lvl w:ilvl="6" w:tplc="00A2C158">
      <w:start w:val="1"/>
      <w:numFmt w:val="bullet"/>
      <w:lvlText w:val=""/>
      <w:lvlJc w:val="left"/>
      <w:pPr>
        <w:ind w:left="5760" w:hanging="360"/>
      </w:pPr>
      <w:rPr>
        <w:rFonts w:ascii="Symbol" w:hAnsi="Symbol" w:hint="default"/>
      </w:rPr>
    </w:lvl>
    <w:lvl w:ilvl="7" w:tplc="CF1ACE3A">
      <w:start w:val="1"/>
      <w:numFmt w:val="bullet"/>
      <w:lvlText w:val="o"/>
      <w:lvlJc w:val="left"/>
      <w:pPr>
        <w:ind w:left="6480" w:hanging="360"/>
      </w:pPr>
      <w:rPr>
        <w:rFonts w:ascii="Courier New" w:hAnsi="Courier New" w:hint="default"/>
      </w:rPr>
    </w:lvl>
    <w:lvl w:ilvl="8" w:tplc="3C8C3134">
      <w:start w:val="1"/>
      <w:numFmt w:val="bullet"/>
      <w:lvlText w:val=""/>
      <w:lvlJc w:val="left"/>
      <w:pPr>
        <w:ind w:left="7200" w:hanging="360"/>
      </w:pPr>
      <w:rPr>
        <w:rFonts w:ascii="Wingdings" w:hAnsi="Wingdings" w:hint="default"/>
      </w:rPr>
    </w:lvl>
  </w:abstractNum>
  <w:abstractNum w:abstractNumId="3" w15:restartNumberingAfterBreak="0">
    <w:nsid w:val="1011A719"/>
    <w:multiLevelType w:val="hybridMultilevel"/>
    <w:tmpl w:val="FFFFFFFF"/>
    <w:lvl w:ilvl="0" w:tplc="C3A05860">
      <w:start w:val="1"/>
      <w:numFmt w:val="bullet"/>
      <w:lvlText w:val=""/>
      <w:lvlJc w:val="left"/>
      <w:pPr>
        <w:ind w:left="720" w:hanging="360"/>
      </w:pPr>
      <w:rPr>
        <w:rFonts w:ascii="Symbol" w:hAnsi="Symbol" w:hint="default"/>
      </w:rPr>
    </w:lvl>
    <w:lvl w:ilvl="1" w:tplc="CAE2BB00">
      <w:start w:val="1"/>
      <w:numFmt w:val="bullet"/>
      <w:lvlText w:val="o"/>
      <w:lvlJc w:val="left"/>
      <w:pPr>
        <w:ind w:left="1440" w:hanging="360"/>
      </w:pPr>
      <w:rPr>
        <w:rFonts w:ascii="Courier New" w:hAnsi="Courier New" w:hint="default"/>
      </w:rPr>
    </w:lvl>
    <w:lvl w:ilvl="2" w:tplc="7A7A0FE8">
      <w:start w:val="1"/>
      <w:numFmt w:val="bullet"/>
      <w:lvlText w:val=""/>
      <w:lvlJc w:val="left"/>
      <w:pPr>
        <w:ind w:left="2160" w:hanging="360"/>
      </w:pPr>
      <w:rPr>
        <w:rFonts w:ascii="Wingdings" w:hAnsi="Wingdings" w:hint="default"/>
      </w:rPr>
    </w:lvl>
    <w:lvl w:ilvl="3" w:tplc="8AC09204">
      <w:start w:val="1"/>
      <w:numFmt w:val="bullet"/>
      <w:lvlText w:val=""/>
      <w:lvlJc w:val="left"/>
      <w:pPr>
        <w:ind w:left="2880" w:hanging="360"/>
      </w:pPr>
      <w:rPr>
        <w:rFonts w:ascii="Symbol" w:hAnsi="Symbol" w:hint="default"/>
      </w:rPr>
    </w:lvl>
    <w:lvl w:ilvl="4" w:tplc="0838A7F0">
      <w:start w:val="1"/>
      <w:numFmt w:val="bullet"/>
      <w:lvlText w:val="o"/>
      <w:lvlJc w:val="left"/>
      <w:pPr>
        <w:ind w:left="3600" w:hanging="360"/>
      </w:pPr>
      <w:rPr>
        <w:rFonts w:ascii="Courier New" w:hAnsi="Courier New" w:hint="default"/>
      </w:rPr>
    </w:lvl>
    <w:lvl w:ilvl="5" w:tplc="13B20162">
      <w:start w:val="1"/>
      <w:numFmt w:val="bullet"/>
      <w:lvlText w:val=""/>
      <w:lvlJc w:val="left"/>
      <w:pPr>
        <w:ind w:left="4320" w:hanging="360"/>
      </w:pPr>
      <w:rPr>
        <w:rFonts w:ascii="Wingdings" w:hAnsi="Wingdings" w:hint="default"/>
      </w:rPr>
    </w:lvl>
    <w:lvl w:ilvl="6" w:tplc="441C405E">
      <w:start w:val="1"/>
      <w:numFmt w:val="bullet"/>
      <w:lvlText w:val=""/>
      <w:lvlJc w:val="left"/>
      <w:pPr>
        <w:ind w:left="5040" w:hanging="360"/>
      </w:pPr>
      <w:rPr>
        <w:rFonts w:ascii="Symbol" w:hAnsi="Symbol" w:hint="default"/>
      </w:rPr>
    </w:lvl>
    <w:lvl w:ilvl="7" w:tplc="D8B4349C">
      <w:start w:val="1"/>
      <w:numFmt w:val="bullet"/>
      <w:lvlText w:val="o"/>
      <w:lvlJc w:val="left"/>
      <w:pPr>
        <w:ind w:left="5760" w:hanging="360"/>
      </w:pPr>
      <w:rPr>
        <w:rFonts w:ascii="Courier New" w:hAnsi="Courier New" w:hint="default"/>
      </w:rPr>
    </w:lvl>
    <w:lvl w:ilvl="8" w:tplc="B70A9D68">
      <w:start w:val="1"/>
      <w:numFmt w:val="bullet"/>
      <w:lvlText w:val=""/>
      <w:lvlJc w:val="left"/>
      <w:pPr>
        <w:ind w:left="6480" w:hanging="360"/>
      </w:pPr>
      <w:rPr>
        <w:rFonts w:ascii="Wingdings" w:hAnsi="Wingdings" w:hint="default"/>
      </w:rPr>
    </w:lvl>
  </w:abstractNum>
  <w:abstractNum w:abstractNumId="4" w15:restartNumberingAfterBreak="0">
    <w:nsid w:val="1EDB00B9"/>
    <w:multiLevelType w:val="hybridMultilevel"/>
    <w:tmpl w:val="A768B222"/>
    <w:lvl w:ilvl="0" w:tplc="53FAEF30">
      <w:start w:val="1"/>
      <w:numFmt w:val="bullet"/>
      <w:lvlText w:val="o"/>
      <w:lvlJc w:val="left"/>
      <w:pPr>
        <w:ind w:left="720" w:hanging="360"/>
      </w:pPr>
      <w:rPr>
        <w:rFonts w:ascii="Arial, sans-serif" w:hAnsi="Arial, sans-serif" w:hint="default"/>
      </w:rPr>
    </w:lvl>
    <w:lvl w:ilvl="1" w:tplc="A148CFF2">
      <w:start w:val="1"/>
      <w:numFmt w:val="bullet"/>
      <w:lvlText w:val="o"/>
      <w:lvlJc w:val="left"/>
      <w:pPr>
        <w:ind w:left="1440" w:hanging="360"/>
      </w:pPr>
      <w:rPr>
        <w:rFonts w:ascii="Courier New" w:hAnsi="Courier New" w:hint="default"/>
      </w:rPr>
    </w:lvl>
    <w:lvl w:ilvl="2" w:tplc="11C4F514">
      <w:start w:val="1"/>
      <w:numFmt w:val="bullet"/>
      <w:lvlText w:val=""/>
      <w:lvlJc w:val="left"/>
      <w:pPr>
        <w:ind w:left="2160" w:hanging="360"/>
      </w:pPr>
      <w:rPr>
        <w:rFonts w:ascii="Wingdings" w:hAnsi="Wingdings" w:hint="default"/>
      </w:rPr>
    </w:lvl>
    <w:lvl w:ilvl="3" w:tplc="C8E45B40">
      <w:start w:val="1"/>
      <w:numFmt w:val="bullet"/>
      <w:lvlText w:val=""/>
      <w:lvlJc w:val="left"/>
      <w:pPr>
        <w:ind w:left="2880" w:hanging="360"/>
      </w:pPr>
      <w:rPr>
        <w:rFonts w:ascii="Symbol" w:hAnsi="Symbol" w:hint="default"/>
      </w:rPr>
    </w:lvl>
    <w:lvl w:ilvl="4" w:tplc="4370B43C">
      <w:start w:val="1"/>
      <w:numFmt w:val="bullet"/>
      <w:lvlText w:val="o"/>
      <w:lvlJc w:val="left"/>
      <w:pPr>
        <w:ind w:left="3600" w:hanging="360"/>
      </w:pPr>
      <w:rPr>
        <w:rFonts w:ascii="Courier New" w:hAnsi="Courier New" w:hint="default"/>
      </w:rPr>
    </w:lvl>
    <w:lvl w:ilvl="5" w:tplc="FFD894F0">
      <w:start w:val="1"/>
      <w:numFmt w:val="bullet"/>
      <w:lvlText w:val=""/>
      <w:lvlJc w:val="left"/>
      <w:pPr>
        <w:ind w:left="4320" w:hanging="360"/>
      </w:pPr>
      <w:rPr>
        <w:rFonts w:ascii="Wingdings" w:hAnsi="Wingdings" w:hint="default"/>
      </w:rPr>
    </w:lvl>
    <w:lvl w:ilvl="6" w:tplc="52B210A4">
      <w:start w:val="1"/>
      <w:numFmt w:val="bullet"/>
      <w:lvlText w:val=""/>
      <w:lvlJc w:val="left"/>
      <w:pPr>
        <w:ind w:left="5040" w:hanging="360"/>
      </w:pPr>
      <w:rPr>
        <w:rFonts w:ascii="Symbol" w:hAnsi="Symbol" w:hint="default"/>
      </w:rPr>
    </w:lvl>
    <w:lvl w:ilvl="7" w:tplc="B8DC5F30">
      <w:start w:val="1"/>
      <w:numFmt w:val="bullet"/>
      <w:lvlText w:val="o"/>
      <w:lvlJc w:val="left"/>
      <w:pPr>
        <w:ind w:left="5760" w:hanging="360"/>
      </w:pPr>
      <w:rPr>
        <w:rFonts w:ascii="Courier New" w:hAnsi="Courier New" w:hint="default"/>
      </w:rPr>
    </w:lvl>
    <w:lvl w:ilvl="8" w:tplc="1D26AF68">
      <w:start w:val="1"/>
      <w:numFmt w:val="bullet"/>
      <w:lvlText w:val=""/>
      <w:lvlJc w:val="left"/>
      <w:pPr>
        <w:ind w:left="6480" w:hanging="360"/>
      </w:pPr>
      <w:rPr>
        <w:rFonts w:ascii="Wingdings" w:hAnsi="Wingdings" w:hint="default"/>
      </w:rPr>
    </w:lvl>
  </w:abstractNum>
  <w:abstractNum w:abstractNumId="5" w15:restartNumberingAfterBreak="0">
    <w:nsid w:val="2B2FD38B"/>
    <w:multiLevelType w:val="hybridMultilevel"/>
    <w:tmpl w:val="A06278D0"/>
    <w:lvl w:ilvl="0" w:tplc="6324D924">
      <w:start w:val="1"/>
      <w:numFmt w:val="bullet"/>
      <w:lvlText w:val="·"/>
      <w:lvlJc w:val="left"/>
      <w:pPr>
        <w:ind w:left="720" w:hanging="360"/>
      </w:pPr>
      <w:rPr>
        <w:rFonts w:ascii="Arial, sans-serif" w:hAnsi="Arial, sans-serif" w:hint="default"/>
      </w:rPr>
    </w:lvl>
    <w:lvl w:ilvl="1" w:tplc="E19EF48A">
      <w:start w:val="1"/>
      <w:numFmt w:val="bullet"/>
      <w:lvlText w:val="o"/>
      <w:lvlJc w:val="left"/>
      <w:pPr>
        <w:ind w:left="1440" w:hanging="360"/>
      </w:pPr>
      <w:rPr>
        <w:rFonts w:ascii="Courier New" w:hAnsi="Courier New" w:hint="default"/>
      </w:rPr>
    </w:lvl>
    <w:lvl w:ilvl="2" w:tplc="E0188398">
      <w:start w:val="1"/>
      <w:numFmt w:val="bullet"/>
      <w:lvlText w:val=""/>
      <w:lvlJc w:val="left"/>
      <w:pPr>
        <w:ind w:left="2160" w:hanging="360"/>
      </w:pPr>
      <w:rPr>
        <w:rFonts w:ascii="Wingdings" w:hAnsi="Wingdings" w:hint="default"/>
      </w:rPr>
    </w:lvl>
    <w:lvl w:ilvl="3" w:tplc="C728019E">
      <w:start w:val="1"/>
      <w:numFmt w:val="bullet"/>
      <w:lvlText w:val=""/>
      <w:lvlJc w:val="left"/>
      <w:pPr>
        <w:ind w:left="2880" w:hanging="360"/>
      </w:pPr>
      <w:rPr>
        <w:rFonts w:ascii="Symbol" w:hAnsi="Symbol" w:hint="default"/>
      </w:rPr>
    </w:lvl>
    <w:lvl w:ilvl="4" w:tplc="4B08C5FC">
      <w:start w:val="1"/>
      <w:numFmt w:val="bullet"/>
      <w:lvlText w:val="o"/>
      <w:lvlJc w:val="left"/>
      <w:pPr>
        <w:ind w:left="3600" w:hanging="360"/>
      </w:pPr>
      <w:rPr>
        <w:rFonts w:ascii="Courier New" w:hAnsi="Courier New" w:hint="default"/>
      </w:rPr>
    </w:lvl>
    <w:lvl w:ilvl="5" w:tplc="0150A0FC">
      <w:start w:val="1"/>
      <w:numFmt w:val="bullet"/>
      <w:lvlText w:val=""/>
      <w:lvlJc w:val="left"/>
      <w:pPr>
        <w:ind w:left="4320" w:hanging="360"/>
      </w:pPr>
      <w:rPr>
        <w:rFonts w:ascii="Wingdings" w:hAnsi="Wingdings" w:hint="default"/>
      </w:rPr>
    </w:lvl>
    <w:lvl w:ilvl="6" w:tplc="855EFCE2">
      <w:start w:val="1"/>
      <w:numFmt w:val="bullet"/>
      <w:lvlText w:val=""/>
      <w:lvlJc w:val="left"/>
      <w:pPr>
        <w:ind w:left="5040" w:hanging="360"/>
      </w:pPr>
      <w:rPr>
        <w:rFonts w:ascii="Symbol" w:hAnsi="Symbol" w:hint="default"/>
      </w:rPr>
    </w:lvl>
    <w:lvl w:ilvl="7" w:tplc="25242FC0">
      <w:start w:val="1"/>
      <w:numFmt w:val="bullet"/>
      <w:lvlText w:val="o"/>
      <w:lvlJc w:val="left"/>
      <w:pPr>
        <w:ind w:left="5760" w:hanging="360"/>
      </w:pPr>
      <w:rPr>
        <w:rFonts w:ascii="Courier New" w:hAnsi="Courier New" w:hint="default"/>
      </w:rPr>
    </w:lvl>
    <w:lvl w:ilvl="8" w:tplc="40D21736">
      <w:start w:val="1"/>
      <w:numFmt w:val="bullet"/>
      <w:lvlText w:val=""/>
      <w:lvlJc w:val="left"/>
      <w:pPr>
        <w:ind w:left="6480" w:hanging="360"/>
      </w:pPr>
      <w:rPr>
        <w:rFonts w:ascii="Wingdings" w:hAnsi="Wingdings" w:hint="default"/>
      </w:rPr>
    </w:lvl>
  </w:abstractNum>
  <w:abstractNum w:abstractNumId="6" w15:restartNumberingAfterBreak="0">
    <w:nsid w:val="2D5E49DE"/>
    <w:multiLevelType w:val="hybridMultilevel"/>
    <w:tmpl w:val="20723420"/>
    <w:lvl w:ilvl="0" w:tplc="2C1A5168">
      <w:start w:val="1"/>
      <w:numFmt w:val="bullet"/>
      <w:lvlText w:val=""/>
      <w:lvlJc w:val="left"/>
      <w:pPr>
        <w:ind w:left="1440" w:hanging="360"/>
      </w:pPr>
      <w:rPr>
        <w:rFonts w:ascii="Symbol" w:hAnsi="Symbol" w:hint="default"/>
      </w:rPr>
    </w:lvl>
    <w:lvl w:ilvl="1" w:tplc="75E69996">
      <w:start w:val="1"/>
      <w:numFmt w:val="bullet"/>
      <w:lvlText w:val="o"/>
      <w:lvlJc w:val="left"/>
      <w:pPr>
        <w:ind w:left="2160" w:hanging="360"/>
      </w:pPr>
      <w:rPr>
        <w:rFonts w:ascii="Courier New" w:hAnsi="Courier New" w:hint="default"/>
      </w:rPr>
    </w:lvl>
    <w:lvl w:ilvl="2" w:tplc="A06AAB70">
      <w:start w:val="1"/>
      <w:numFmt w:val="bullet"/>
      <w:lvlText w:val=""/>
      <w:lvlJc w:val="left"/>
      <w:pPr>
        <w:ind w:left="2880" w:hanging="360"/>
      </w:pPr>
      <w:rPr>
        <w:rFonts w:ascii="Wingdings" w:hAnsi="Wingdings" w:hint="default"/>
      </w:rPr>
    </w:lvl>
    <w:lvl w:ilvl="3" w:tplc="70F4E50A">
      <w:start w:val="1"/>
      <w:numFmt w:val="bullet"/>
      <w:lvlText w:val=""/>
      <w:lvlJc w:val="left"/>
      <w:pPr>
        <w:ind w:left="3600" w:hanging="360"/>
      </w:pPr>
      <w:rPr>
        <w:rFonts w:ascii="Symbol" w:hAnsi="Symbol" w:hint="default"/>
      </w:rPr>
    </w:lvl>
    <w:lvl w:ilvl="4" w:tplc="53042C44">
      <w:start w:val="1"/>
      <w:numFmt w:val="bullet"/>
      <w:lvlText w:val="o"/>
      <w:lvlJc w:val="left"/>
      <w:pPr>
        <w:ind w:left="4320" w:hanging="360"/>
      </w:pPr>
      <w:rPr>
        <w:rFonts w:ascii="Courier New" w:hAnsi="Courier New" w:hint="default"/>
      </w:rPr>
    </w:lvl>
    <w:lvl w:ilvl="5" w:tplc="7E68BA16">
      <w:start w:val="1"/>
      <w:numFmt w:val="bullet"/>
      <w:lvlText w:val=""/>
      <w:lvlJc w:val="left"/>
      <w:pPr>
        <w:ind w:left="5040" w:hanging="360"/>
      </w:pPr>
      <w:rPr>
        <w:rFonts w:ascii="Wingdings" w:hAnsi="Wingdings" w:hint="default"/>
      </w:rPr>
    </w:lvl>
    <w:lvl w:ilvl="6" w:tplc="6BB21B8C">
      <w:start w:val="1"/>
      <w:numFmt w:val="bullet"/>
      <w:lvlText w:val=""/>
      <w:lvlJc w:val="left"/>
      <w:pPr>
        <w:ind w:left="5760" w:hanging="360"/>
      </w:pPr>
      <w:rPr>
        <w:rFonts w:ascii="Symbol" w:hAnsi="Symbol" w:hint="default"/>
      </w:rPr>
    </w:lvl>
    <w:lvl w:ilvl="7" w:tplc="0A246334">
      <w:start w:val="1"/>
      <w:numFmt w:val="bullet"/>
      <w:lvlText w:val="o"/>
      <w:lvlJc w:val="left"/>
      <w:pPr>
        <w:ind w:left="6480" w:hanging="360"/>
      </w:pPr>
      <w:rPr>
        <w:rFonts w:ascii="Courier New" w:hAnsi="Courier New" w:hint="default"/>
      </w:rPr>
    </w:lvl>
    <w:lvl w:ilvl="8" w:tplc="2AAA42B2">
      <w:start w:val="1"/>
      <w:numFmt w:val="bullet"/>
      <w:lvlText w:val=""/>
      <w:lvlJc w:val="left"/>
      <w:pPr>
        <w:ind w:left="7200" w:hanging="360"/>
      </w:pPr>
      <w:rPr>
        <w:rFonts w:ascii="Wingdings" w:hAnsi="Wingdings" w:hint="default"/>
      </w:rPr>
    </w:lvl>
  </w:abstractNum>
  <w:abstractNum w:abstractNumId="7" w15:restartNumberingAfterBreak="0">
    <w:nsid w:val="339A71A2"/>
    <w:multiLevelType w:val="hybridMultilevel"/>
    <w:tmpl w:val="A2CE68D0"/>
    <w:lvl w:ilvl="0" w:tplc="8A28C332">
      <w:start w:val="1"/>
      <w:numFmt w:val="bullet"/>
      <w:lvlText w:val=""/>
      <w:lvlJc w:val="left"/>
      <w:pPr>
        <w:ind w:left="1440" w:hanging="360"/>
      </w:pPr>
      <w:rPr>
        <w:rFonts w:ascii="Symbol" w:hAnsi="Symbol" w:hint="default"/>
      </w:rPr>
    </w:lvl>
    <w:lvl w:ilvl="1" w:tplc="00728892">
      <w:start w:val="1"/>
      <w:numFmt w:val="bullet"/>
      <w:lvlText w:val="o"/>
      <w:lvlJc w:val="left"/>
      <w:pPr>
        <w:ind w:left="2160" w:hanging="360"/>
      </w:pPr>
      <w:rPr>
        <w:rFonts w:ascii="Courier New" w:hAnsi="Courier New" w:hint="default"/>
      </w:rPr>
    </w:lvl>
    <w:lvl w:ilvl="2" w:tplc="C4FEE4DA">
      <w:start w:val="1"/>
      <w:numFmt w:val="bullet"/>
      <w:lvlText w:val=""/>
      <w:lvlJc w:val="left"/>
      <w:pPr>
        <w:ind w:left="2880" w:hanging="360"/>
      </w:pPr>
      <w:rPr>
        <w:rFonts w:ascii="Wingdings" w:hAnsi="Wingdings" w:hint="default"/>
      </w:rPr>
    </w:lvl>
    <w:lvl w:ilvl="3" w:tplc="3D705E44">
      <w:start w:val="1"/>
      <w:numFmt w:val="bullet"/>
      <w:lvlText w:val=""/>
      <w:lvlJc w:val="left"/>
      <w:pPr>
        <w:ind w:left="3600" w:hanging="360"/>
      </w:pPr>
      <w:rPr>
        <w:rFonts w:ascii="Symbol" w:hAnsi="Symbol" w:hint="default"/>
      </w:rPr>
    </w:lvl>
    <w:lvl w:ilvl="4" w:tplc="B860ABD6">
      <w:start w:val="1"/>
      <w:numFmt w:val="bullet"/>
      <w:lvlText w:val="o"/>
      <w:lvlJc w:val="left"/>
      <w:pPr>
        <w:ind w:left="4320" w:hanging="360"/>
      </w:pPr>
      <w:rPr>
        <w:rFonts w:ascii="Courier New" w:hAnsi="Courier New" w:hint="default"/>
      </w:rPr>
    </w:lvl>
    <w:lvl w:ilvl="5" w:tplc="DCD0C55C">
      <w:start w:val="1"/>
      <w:numFmt w:val="bullet"/>
      <w:lvlText w:val=""/>
      <w:lvlJc w:val="left"/>
      <w:pPr>
        <w:ind w:left="5040" w:hanging="360"/>
      </w:pPr>
      <w:rPr>
        <w:rFonts w:ascii="Wingdings" w:hAnsi="Wingdings" w:hint="default"/>
      </w:rPr>
    </w:lvl>
    <w:lvl w:ilvl="6" w:tplc="F1A27986">
      <w:start w:val="1"/>
      <w:numFmt w:val="bullet"/>
      <w:lvlText w:val=""/>
      <w:lvlJc w:val="left"/>
      <w:pPr>
        <w:ind w:left="5760" w:hanging="360"/>
      </w:pPr>
      <w:rPr>
        <w:rFonts w:ascii="Symbol" w:hAnsi="Symbol" w:hint="default"/>
      </w:rPr>
    </w:lvl>
    <w:lvl w:ilvl="7" w:tplc="64B2810C">
      <w:start w:val="1"/>
      <w:numFmt w:val="bullet"/>
      <w:lvlText w:val="o"/>
      <w:lvlJc w:val="left"/>
      <w:pPr>
        <w:ind w:left="6480" w:hanging="360"/>
      </w:pPr>
      <w:rPr>
        <w:rFonts w:ascii="Courier New" w:hAnsi="Courier New" w:hint="default"/>
      </w:rPr>
    </w:lvl>
    <w:lvl w:ilvl="8" w:tplc="21BEBE06">
      <w:start w:val="1"/>
      <w:numFmt w:val="bullet"/>
      <w:lvlText w:val=""/>
      <w:lvlJc w:val="left"/>
      <w:pPr>
        <w:ind w:left="7200" w:hanging="360"/>
      </w:pPr>
      <w:rPr>
        <w:rFonts w:ascii="Wingdings" w:hAnsi="Wingdings" w:hint="default"/>
      </w:rPr>
    </w:lvl>
  </w:abstractNum>
  <w:abstractNum w:abstractNumId="8" w15:restartNumberingAfterBreak="0">
    <w:nsid w:val="33C64C95"/>
    <w:multiLevelType w:val="hybridMultilevel"/>
    <w:tmpl w:val="A8A67CB6"/>
    <w:lvl w:ilvl="0" w:tplc="DA8E1ACC">
      <w:start w:val="1"/>
      <w:numFmt w:val="bullet"/>
      <w:lvlText w:val=""/>
      <w:lvlJc w:val="left"/>
      <w:pPr>
        <w:ind w:left="1440" w:hanging="360"/>
      </w:pPr>
      <w:rPr>
        <w:rFonts w:ascii="Symbol" w:hAnsi="Symbol" w:hint="default"/>
      </w:rPr>
    </w:lvl>
    <w:lvl w:ilvl="1" w:tplc="48B0F8D4">
      <w:start w:val="1"/>
      <w:numFmt w:val="bullet"/>
      <w:lvlText w:val="o"/>
      <w:lvlJc w:val="left"/>
      <w:pPr>
        <w:ind w:left="2160" w:hanging="360"/>
      </w:pPr>
      <w:rPr>
        <w:rFonts w:ascii="Courier New" w:hAnsi="Courier New" w:hint="default"/>
      </w:rPr>
    </w:lvl>
    <w:lvl w:ilvl="2" w:tplc="6170A436">
      <w:start w:val="1"/>
      <w:numFmt w:val="bullet"/>
      <w:lvlText w:val=""/>
      <w:lvlJc w:val="left"/>
      <w:pPr>
        <w:ind w:left="2880" w:hanging="360"/>
      </w:pPr>
      <w:rPr>
        <w:rFonts w:ascii="Wingdings" w:hAnsi="Wingdings" w:hint="default"/>
      </w:rPr>
    </w:lvl>
    <w:lvl w:ilvl="3" w:tplc="279CF2A6">
      <w:start w:val="1"/>
      <w:numFmt w:val="bullet"/>
      <w:lvlText w:val=""/>
      <w:lvlJc w:val="left"/>
      <w:pPr>
        <w:ind w:left="3600" w:hanging="360"/>
      </w:pPr>
      <w:rPr>
        <w:rFonts w:ascii="Symbol" w:hAnsi="Symbol" w:hint="default"/>
      </w:rPr>
    </w:lvl>
    <w:lvl w:ilvl="4" w:tplc="7DC69520">
      <w:start w:val="1"/>
      <w:numFmt w:val="bullet"/>
      <w:lvlText w:val="o"/>
      <w:lvlJc w:val="left"/>
      <w:pPr>
        <w:ind w:left="4320" w:hanging="360"/>
      </w:pPr>
      <w:rPr>
        <w:rFonts w:ascii="Courier New" w:hAnsi="Courier New" w:hint="default"/>
      </w:rPr>
    </w:lvl>
    <w:lvl w:ilvl="5" w:tplc="97A65C44">
      <w:start w:val="1"/>
      <w:numFmt w:val="bullet"/>
      <w:lvlText w:val=""/>
      <w:lvlJc w:val="left"/>
      <w:pPr>
        <w:ind w:left="5040" w:hanging="360"/>
      </w:pPr>
      <w:rPr>
        <w:rFonts w:ascii="Wingdings" w:hAnsi="Wingdings" w:hint="default"/>
      </w:rPr>
    </w:lvl>
    <w:lvl w:ilvl="6" w:tplc="39747E52">
      <w:start w:val="1"/>
      <w:numFmt w:val="bullet"/>
      <w:lvlText w:val=""/>
      <w:lvlJc w:val="left"/>
      <w:pPr>
        <w:ind w:left="5760" w:hanging="360"/>
      </w:pPr>
      <w:rPr>
        <w:rFonts w:ascii="Symbol" w:hAnsi="Symbol" w:hint="default"/>
      </w:rPr>
    </w:lvl>
    <w:lvl w:ilvl="7" w:tplc="81D41668">
      <w:start w:val="1"/>
      <w:numFmt w:val="bullet"/>
      <w:lvlText w:val="o"/>
      <w:lvlJc w:val="left"/>
      <w:pPr>
        <w:ind w:left="6480" w:hanging="360"/>
      </w:pPr>
      <w:rPr>
        <w:rFonts w:ascii="Courier New" w:hAnsi="Courier New" w:hint="default"/>
      </w:rPr>
    </w:lvl>
    <w:lvl w:ilvl="8" w:tplc="DD18A370">
      <w:start w:val="1"/>
      <w:numFmt w:val="bullet"/>
      <w:lvlText w:val=""/>
      <w:lvlJc w:val="left"/>
      <w:pPr>
        <w:ind w:left="7200" w:hanging="360"/>
      </w:pPr>
      <w:rPr>
        <w:rFonts w:ascii="Wingdings" w:hAnsi="Wingdings" w:hint="default"/>
      </w:rPr>
    </w:lvl>
  </w:abstractNum>
  <w:abstractNum w:abstractNumId="9" w15:restartNumberingAfterBreak="0">
    <w:nsid w:val="508843AD"/>
    <w:multiLevelType w:val="hybridMultilevel"/>
    <w:tmpl w:val="DD86E642"/>
    <w:lvl w:ilvl="0" w:tplc="1A7C89F8">
      <w:start w:val="1"/>
      <w:numFmt w:val="bullet"/>
      <w:lvlText w:val=""/>
      <w:lvlJc w:val="left"/>
      <w:pPr>
        <w:ind w:left="720" w:hanging="360"/>
      </w:pPr>
      <w:rPr>
        <w:rFonts w:ascii="Symbol" w:hAnsi="Symbol" w:hint="default"/>
      </w:rPr>
    </w:lvl>
    <w:lvl w:ilvl="1" w:tplc="7E26061E">
      <w:start w:val="1"/>
      <w:numFmt w:val="bullet"/>
      <w:lvlText w:val="o"/>
      <w:lvlJc w:val="left"/>
      <w:pPr>
        <w:ind w:left="1440" w:hanging="360"/>
      </w:pPr>
      <w:rPr>
        <w:rFonts w:ascii="Courier New" w:hAnsi="Courier New" w:hint="default"/>
      </w:rPr>
    </w:lvl>
    <w:lvl w:ilvl="2" w:tplc="FB9A06AE">
      <w:start w:val="1"/>
      <w:numFmt w:val="bullet"/>
      <w:lvlText w:val=""/>
      <w:lvlJc w:val="left"/>
      <w:pPr>
        <w:ind w:left="2160" w:hanging="360"/>
      </w:pPr>
      <w:rPr>
        <w:rFonts w:ascii="Wingdings" w:hAnsi="Wingdings" w:hint="default"/>
      </w:rPr>
    </w:lvl>
    <w:lvl w:ilvl="3" w:tplc="BBC6381A">
      <w:start w:val="1"/>
      <w:numFmt w:val="bullet"/>
      <w:lvlText w:val=""/>
      <w:lvlJc w:val="left"/>
      <w:pPr>
        <w:ind w:left="2880" w:hanging="360"/>
      </w:pPr>
      <w:rPr>
        <w:rFonts w:ascii="Symbol" w:hAnsi="Symbol" w:hint="default"/>
      </w:rPr>
    </w:lvl>
    <w:lvl w:ilvl="4" w:tplc="92044C56">
      <w:start w:val="1"/>
      <w:numFmt w:val="bullet"/>
      <w:lvlText w:val="o"/>
      <w:lvlJc w:val="left"/>
      <w:pPr>
        <w:ind w:left="3600" w:hanging="360"/>
      </w:pPr>
      <w:rPr>
        <w:rFonts w:ascii="Courier New" w:hAnsi="Courier New" w:hint="default"/>
      </w:rPr>
    </w:lvl>
    <w:lvl w:ilvl="5" w:tplc="D3F4B89E">
      <w:start w:val="1"/>
      <w:numFmt w:val="bullet"/>
      <w:lvlText w:val=""/>
      <w:lvlJc w:val="left"/>
      <w:pPr>
        <w:ind w:left="4320" w:hanging="360"/>
      </w:pPr>
      <w:rPr>
        <w:rFonts w:ascii="Wingdings" w:hAnsi="Wingdings" w:hint="default"/>
      </w:rPr>
    </w:lvl>
    <w:lvl w:ilvl="6" w:tplc="069833B8">
      <w:start w:val="1"/>
      <w:numFmt w:val="bullet"/>
      <w:lvlText w:val=""/>
      <w:lvlJc w:val="left"/>
      <w:pPr>
        <w:ind w:left="5040" w:hanging="360"/>
      </w:pPr>
      <w:rPr>
        <w:rFonts w:ascii="Symbol" w:hAnsi="Symbol" w:hint="default"/>
      </w:rPr>
    </w:lvl>
    <w:lvl w:ilvl="7" w:tplc="6F28EE7C">
      <w:start w:val="1"/>
      <w:numFmt w:val="bullet"/>
      <w:lvlText w:val="o"/>
      <w:lvlJc w:val="left"/>
      <w:pPr>
        <w:ind w:left="5760" w:hanging="360"/>
      </w:pPr>
      <w:rPr>
        <w:rFonts w:ascii="Courier New" w:hAnsi="Courier New" w:hint="default"/>
      </w:rPr>
    </w:lvl>
    <w:lvl w:ilvl="8" w:tplc="90C0B2F0">
      <w:start w:val="1"/>
      <w:numFmt w:val="bullet"/>
      <w:lvlText w:val=""/>
      <w:lvlJc w:val="left"/>
      <w:pPr>
        <w:ind w:left="6480" w:hanging="360"/>
      </w:pPr>
      <w:rPr>
        <w:rFonts w:ascii="Wingdings" w:hAnsi="Wingdings" w:hint="default"/>
      </w:rPr>
    </w:lvl>
  </w:abstractNum>
  <w:abstractNum w:abstractNumId="10" w15:restartNumberingAfterBreak="0">
    <w:nsid w:val="549ED98D"/>
    <w:multiLevelType w:val="hybridMultilevel"/>
    <w:tmpl w:val="34040386"/>
    <w:lvl w:ilvl="0" w:tplc="8310A23A">
      <w:start w:val="1"/>
      <w:numFmt w:val="bullet"/>
      <w:lvlText w:val=""/>
      <w:lvlJc w:val="left"/>
      <w:pPr>
        <w:ind w:left="720" w:hanging="360"/>
      </w:pPr>
      <w:rPr>
        <w:rFonts w:ascii="Symbol" w:hAnsi="Symbol" w:hint="default"/>
      </w:rPr>
    </w:lvl>
    <w:lvl w:ilvl="1" w:tplc="2A2C5B9A">
      <w:start w:val="1"/>
      <w:numFmt w:val="bullet"/>
      <w:lvlText w:val="o"/>
      <w:lvlJc w:val="left"/>
      <w:pPr>
        <w:ind w:left="1440" w:hanging="360"/>
      </w:pPr>
      <w:rPr>
        <w:rFonts w:ascii="Courier New" w:hAnsi="Courier New" w:hint="default"/>
      </w:rPr>
    </w:lvl>
    <w:lvl w:ilvl="2" w:tplc="9F0297C8">
      <w:start w:val="1"/>
      <w:numFmt w:val="bullet"/>
      <w:lvlText w:val=""/>
      <w:lvlJc w:val="left"/>
      <w:pPr>
        <w:ind w:left="2160" w:hanging="360"/>
      </w:pPr>
      <w:rPr>
        <w:rFonts w:ascii="Wingdings" w:hAnsi="Wingdings" w:hint="default"/>
      </w:rPr>
    </w:lvl>
    <w:lvl w:ilvl="3" w:tplc="3842C872">
      <w:start w:val="1"/>
      <w:numFmt w:val="bullet"/>
      <w:lvlText w:val=""/>
      <w:lvlJc w:val="left"/>
      <w:pPr>
        <w:ind w:left="2880" w:hanging="360"/>
      </w:pPr>
      <w:rPr>
        <w:rFonts w:ascii="Symbol" w:hAnsi="Symbol" w:hint="default"/>
      </w:rPr>
    </w:lvl>
    <w:lvl w:ilvl="4" w:tplc="6082F3BA">
      <w:start w:val="1"/>
      <w:numFmt w:val="bullet"/>
      <w:lvlText w:val="o"/>
      <w:lvlJc w:val="left"/>
      <w:pPr>
        <w:ind w:left="3600" w:hanging="360"/>
      </w:pPr>
      <w:rPr>
        <w:rFonts w:ascii="Courier New" w:hAnsi="Courier New" w:hint="default"/>
      </w:rPr>
    </w:lvl>
    <w:lvl w:ilvl="5" w:tplc="DC4AB244">
      <w:start w:val="1"/>
      <w:numFmt w:val="bullet"/>
      <w:lvlText w:val=""/>
      <w:lvlJc w:val="left"/>
      <w:pPr>
        <w:ind w:left="4320" w:hanging="360"/>
      </w:pPr>
      <w:rPr>
        <w:rFonts w:ascii="Wingdings" w:hAnsi="Wingdings" w:hint="default"/>
      </w:rPr>
    </w:lvl>
    <w:lvl w:ilvl="6" w:tplc="67301156">
      <w:start w:val="1"/>
      <w:numFmt w:val="bullet"/>
      <w:lvlText w:val=""/>
      <w:lvlJc w:val="left"/>
      <w:pPr>
        <w:ind w:left="5040" w:hanging="360"/>
      </w:pPr>
      <w:rPr>
        <w:rFonts w:ascii="Symbol" w:hAnsi="Symbol" w:hint="default"/>
      </w:rPr>
    </w:lvl>
    <w:lvl w:ilvl="7" w:tplc="8914555E">
      <w:start w:val="1"/>
      <w:numFmt w:val="bullet"/>
      <w:lvlText w:val="o"/>
      <w:lvlJc w:val="left"/>
      <w:pPr>
        <w:ind w:left="5760" w:hanging="360"/>
      </w:pPr>
      <w:rPr>
        <w:rFonts w:ascii="Courier New" w:hAnsi="Courier New" w:hint="default"/>
      </w:rPr>
    </w:lvl>
    <w:lvl w:ilvl="8" w:tplc="6F825902">
      <w:start w:val="1"/>
      <w:numFmt w:val="bullet"/>
      <w:lvlText w:val=""/>
      <w:lvlJc w:val="left"/>
      <w:pPr>
        <w:ind w:left="6480" w:hanging="360"/>
      </w:pPr>
      <w:rPr>
        <w:rFonts w:ascii="Wingdings" w:hAnsi="Wingdings" w:hint="default"/>
      </w:rPr>
    </w:lvl>
  </w:abstractNum>
  <w:abstractNum w:abstractNumId="11" w15:restartNumberingAfterBreak="0">
    <w:nsid w:val="5FDAC747"/>
    <w:multiLevelType w:val="hybridMultilevel"/>
    <w:tmpl w:val="9A0ADDE2"/>
    <w:lvl w:ilvl="0" w:tplc="D1CE6128">
      <w:start w:val="1"/>
      <w:numFmt w:val="bullet"/>
      <w:lvlText w:val=""/>
      <w:lvlJc w:val="left"/>
      <w:pPr>
        <w:ind w:left="720" w:hanging="360"/>
      </w:pPr>
      <w:rPr>
        <w:rFonts w:ascii="Symbol" w:hAnsi="Symbol" w:hint="default"/>
      </w:rPr>
    </w:lvl>
    <w:lvl w:ilvl="1" w:tplc="D0D41478">
      <w:start w:val="1"/>
      <w:numFmt w:val="bullet"/>
      <w:lvlText w:val="o"/>
      <w:lvlJc w:val="left"/>
      <w:pPr>
        <w:ind w:left="1440" w:hanging="360"/>
      </w:pPr>
      <w:rPr>
        <w:rFonts w:ascii="Courier New" w:hAnsi="Courier New" w:hint="default"/>
      </w:rPr>
    </w:lvl>
    <w:lvl w:ilvl="2" w:tplc="A72E27B2">
      <w:start w:val="1"/>
      <w:numFmt w:val="bullet"/>
      <w:lvlText w:val=""/>
      <w:lvlJc w:val="left"/>
      <w:pPr>
        <w:ind w:left="2160" w:hanging="360"/>
      </w:pPr>
      <w:rPr>
        <w:rFonts w:ascii="Wingdings" w:hAnsi="Wingdings" w:hint="default"/>
      </w:rPr>
    </w:lvl>
    <w:lvl w:ilvl="3" w:tplc="60BC8F32">
      <w:start w:val="1"/>
      <w:numFmt w:val="bullet"/>
      <w:lvlText w:val=""/>
      <w:lvlJc w:val="left"/>
      <w:pPr>
        <w:ind w:left="2880" w:hanging="360"/>
      </w:pPr>
      <w:rPr>
        <w:rFonts w:ascii="Symbol" w:hAnsi="Symbol" w:hint="default"/>
      </w:rPr>
    </w:lvl>
    <w:lvl w:ilvl="4" w:tplc="DC32E466">
      <w:start w:val="1"/>
      <w:numFmt w:val="bullet"/>
      <w:lvlText w:val="o"/>
      <w:lvlJc w:val="left"/>
      <w:pPr>
        <w:ind w:left="3600" w:hanging="360"/>
      </w:pPr>
      <w:rPr>
        <w:rFonts w:ascii="Courier New" w:hAnsi="Courier New" w:hint="default"/>
      </w:rPr>
    </w:lvl>
    <w:lvl w:ilvl="5" w:tplc="A688388A">
      <w:start w:val="1"/>
      <w:numFmt w:val="bullet"/>
      <w:lvlText w:val=""/>
      <w:lvlJc w:val="left"/>
      <w:pPr>
        <w:ind w:left="4320" w:hanging="360"/>
      </w:pPr>
      <w:rPr>
        <w:rFonts w:ascii="Wingdings" w:hAnsi="Wingdings" w:hint="default"/>
      </w:rPr>
    </w:lvl>
    <w:lvl w:ilvl="6" w:tplc="963C21E6">
      <w:start w:val="1"/>
      <w:numFmt w:val="bullet"/>
      <w:lvlText w:val=""/>
      <w:lvlJc w:val="left"/>
      <w:pPr>
        <w:ind w:left="5040" w:hanging="360"/>
      </w:pPr>
      <w:rPr>
        <w:rFonts w:ascii="Symbol" w:hAnsi="Symbol" w:hint="default"/>
      </w:rPr>
    </w:lvl>
    <w:lvl w:ilvl="7" w:tplc="F78A136A">
      <w:start w:val="1"/>
      <w:numFmt w:val="bullet"/>
      <w:lvlText w:val="o"/>
      <w:lvlJc w:val="left"/>
      <w:pPr>
        <w:ind w:left="5760" w:hanging="360"/>
      </w:pPr>
      <w:rPr>
        <w:rFonts w:ascii="Courier New" w:hAnsi="Courier New" w:hint="default"/>
      </w:rPr>
    </w:lvl>
    <w:lvl w:ilvl="8" w:tplc="2DFA2FA2">
      <w:start w:val="1"/>
      <w:numFmt w:val="bullet"/>
      <w:lvlText w:val=""/>
      <w:lvlJc w:val="left"/>
      <w:pPr>
        <w:ind w:left="6480" w:hanging="360"/>
      </w:pPr>
      <w:rPr>
        <w:rFonts w:ascii="Wingdings" w:hAnsi="Wingdings" w:hint="default"/>
      </w:rPr>
    </w:lvl>
  </w:abstractNum>
  <w:abstractNum w:abstractNumId="12" w15:restartNumberingAfterBreak="0">
    <w:nsid w:val="78E1C2A9"/>
    <w:multiLevelType w:val="hybridMultilevel"/>
    <w:tmpl w:val="4E403C92"/>
    <w:lvl w:ilvl="0" w:tplc="0EDA39C8">
      <w:start w:val="1"/>
      <w:numFmt w:val="bullet"/>
      <w:lvlText w:val=""/>
      <w:lvlJc w:val="left"/>
      <w:pPr>
        <w:ind w:left="720" w:hanging="360"/>
      </w:pPr>
      <w:rPr>
        <w:rFonts w:ascii="Symbol" w:hAnsi="Symbol" w:hint="default"/>
      </w:rPr>
    </w:lvl>
    <w:lvl w:ilvl="1" w:tplc="0DD4FCB4">
      <w:start w:val="1"/>
      <w:numFmt w:val="bullet"/>
      <w:lvlText w:val="o"/>
      <w:lvlJc w:val="left"/>
      <w:pPr>
        <w:ind w:left="1440" w:hanging="360"/>
      </w:pPr>
      <w:rPr>
        <w:rFonts w:ascii="Courier New" w:hAnsi="Courier New" w:hint="default"/>
      </w:rPr>
    </w:lvl>
    <w:lvl w:ilvl="2" w:tplc="37C86A88">
      <w:start w:val="1"/>
      <w:numFmt w:val="bullet"/>
      <w:lvlText w:val=""/>
      <w:lvlJc w:val="left"/>
      <w:pPr>
        <w:ind w:left="2160" w:hanging="360"/>
      </w:pPr>
      <w:rPr>
        <w:rFonts w:ascii="Wingdings" w:hAnsi="Wingdings" w:hint="default"/>
      </w:rPr>
    </w:lvl>
    <w:lvl w:ilvl="3" w:tplc="735AE27A">
      <w:start w:val="1"/>
      <w:numFmt w:val="bullet"/>
      <w:lvlText w:val=""/>
      <w:lvlJc w:val="left"/>
      <w:pPr>
        <w:ind w:left="2880" w:hanging="360"/>
      </w:pPr>
      <w:rPr>
        <w:rFonts w:ascii="Symbol" w:hAnsi="Symbol" w:hint="default"/>
      </w:rPr>
    </w:lvl>
    <w:lvl w:ilvl="4" w:tplc="E04A040C">
      <w:start w:val="1"/>
      <w:numFmt w:val="bullet"/>
      <w:lvlText w:val="o"/>
      <w:lvlJc w:val="left"/>
      <w:pPr>
        <w:ind w:left="3600" w:hanging="360"/>
      </w:pPr>
      <w:rPr>
        <w:rFonts w:ascii="Courier New" w:hAnsi="Courier New" w:hint="default"/>
      </w:rPr>
    </w:lvl>
    <w:lvl w:ilvl="5" w:tplc="A45C0D68">
      <w:start w:val="1"/>
      <w:numFmt w:val="bullet"/>
      <w:lvlText w:val=""/>
      <w:lvlJc w:val="left"/>
      <w:pPr>
        <w:ind w:left="4320" w:hanging="360"/>
      </w:pPr>
      <w:rPr>
        <w:rFonts w:ascii="Wingdings" w:hAnsi="Wingdings" w:hint="default"/>
      </w:rPr>
    </w:lvl>
    <w:lvl w:ilvl="6" w:tplc="B6A2E442">
      <w:start w:val="1"/>
      <w:numFmt w:val="bullet"/>
      <w:lvlText w:val=""/>
      <w:lvlJc w:val="left"/>
      <w:pPr>
        <w:ind w:left="5040" w:hanging="360"/>
      </w:pPr>
      <w:rPr>
        <w:rFonts w:ascii="Symbol" w:hAnsi="Symbol" w:hint="default"/>
      </w:rPr>
    </w:lvl>
    <w:lvl w:ilvl="7" w:tplc="4A2E4B96">
      <w:start w:val="1"/>
      <w:numFmt w:val="bullet"/>
      <w:lvlText w:val="o"/>
      <w:lvlJc w:val="left"/>
      <w:pPr>
        <w:ind w:left="5760" w:hanging="360"/>
      </w:pPr>
      <w:rPr>
        <w:rFonts w:ascii="Courier New" w:hAnsi="Courier New" w:hint="default"/>
      </w:rPr>
    </w:lvl>
    <w:lvl w:ilvl="8" w:tplc="4C302F32">
      <w:start w:val="1"/>
      <w:numFmt w:val="bullet"/>
      <w:lvlText w:val=""/>
      <w:lvlJc w:val="left"/>
      <w:pPr>
        <w:ind w:left="6480" w:hanging="360"/>
      </w:pPr>
      <w:rPr>
        <w:rFonts w:ascii="Wingdings" w:hAnsi="Wingdings" w:hint="default"/>
      </w:rPr>
    </w:lvl>
  </w:abstractNum>
  <w:abstractNum w:abstractNumId="13" w15:restartNumberingAfterBreak="0">
    <w:nsid w:val="7F4D1663"/>
    <w:multiLevelType w:val="hybridMultilevel"/>
    <w:tmpl w:val="1AE6653A"/>
    <w:lvl w:ilvl="0" w:tplc="C73E43BC">
      <w:start w:val="1"/>
      <w:numFmt w:val="bullet"/>
      <w:lvlText w:val=""/>
      <w:lvlJc w:val="left"/>
      <w:pPr>
        <w:ind w:left="1440" w:hanging="360"/>
      </w:pPr>
      <w:rPr>
        <w:rFonts w:ascii="Symbol" w:hAnsi="Symbol" w:hint="default"/>
      </w:rPr>
    </w:lvl>
    <w:lvl w:ilvl="1" w:tplc="D92AB220">
      <w:start w:val="1"/>
      <w:numFmt w:val="bullet"/>
      <w:lvlText w:val="o"/>
      <w:lvlJc w:val="left"/>
      <w:pPr>
        <w:ind w:left="2160" w:hanging="360"/>
      </w:pPr>
      <w:rPr>
        <w:rFonts w:ascii="Courier New" w:hAnsi="Courier New" w:hint="default"/>
      </w:rPr>
    </w:lvl>
    <w:lvl w:ilvl="2" w:tplc="FA788DD6">
      <w:start w:val="1"/>
      <w:numFmt w:val="bullet"/>
      <w:lvlText w:val=""/>
      <w:lvlJc w:val="left"/>
      <w:pPr>
        <w:ind w:left="2880" w:hanging="360"/>
      </w:pPr>
      <w:rPr>
        <w:rFonts w:ascii="Wingdings" w:hAnsi="Wingdings" w:hint="default"/>
      </w:rPr>
    </w:lvl>
    <w:lvl w:ilvl="3" w:tplc="DCC870B6">
      <w:start w:val="1"/>
      <w:numFmt w:val="bullet"/>
      <w:lvlText w:val=""/>
      <w:lvlJc w:val="left"/>
      <w:pPr>
        <w:ind w:left="3600" w:hanging="360"/>
      </w:pPr>
      <w:rPr>
        <w:rFonts w:ascii="Symbol" w:hAnsi="Symbol" w:hint="default"/>
      </w:rPr>
    </w:lvl>
    <w:lvl w:ilvl="4" w:tplc="7284B53A">
      <w:start w:val="1"/>
      <w:numFmt w:val="bullet"/>
      <w:lvlText w:val="o"/>
      <w:lvlJc w:val="left"/>
      <w:pPr>
        <w:ind w:left="4320" w:hanging="360"/>
      </w:pPr>
      <w:rPr>
        <w:rFonts w:ascii="Courier New" w:hAnsi="Courier New" w:hint="default"/>
      </w:rPr>
    </w:lvl>
    <w:lvl w:ilvl="5" w:tplc="EAFA3D18">
      <w:start w:val="1"/>
      <w:numFmt w:val="bullet"/>
      <w:lvlText w:val=""/>
      <w:lvlJc w:val="left"/>
      <w:pPr>
        <w:ind w:left="5040" w:hanging="360"/>
      </w:pPr>
      <w:rPr>
        <w:rFonts w:ascii="Wingdings" w:hAnsi="Wingdings" w:hint="default"/>
      </w:rPr>
    </w:lvl>
    <w:lvl w:ilvl="6" w:tplc="2BE2E55C">
      <w:start w:val="1"/>
      <w:numFmt w:val="bullet"/>
      <w:lvlText w:val=""/>
      <w:lvlJc w:val="left"/>
      <w:pPr>
        <w:ind w:left="5760" w:hanging="360"/>
      </w:pPr>
      <w:rPr>
        <w:rFonts w:ascii="Symbol" w:hAnsi="Symbol" w:hint="default"/>
      </w:rPr>
    </w:lvl>
    <w:lvl w:ilvl="7" w:tplc="9FE46492">
      <w:start w:val="1"/>
      <w:numFmt w:val="bullet"/>
      <w:lvlText w:val="o"/>
      <w:lvlJc w:val="left"/>
      <w:pPr>
        <w:ind w:left="6480" w:hanging="360"/>
      </w:pPr>
      <w:rPr>
        <w:rFonts w:ascii="Courier New" w:hAnsi="Courier New" w:hint="default"/>
      </w:rPr>
    </w:lvl>
    <w:lvl w:ilvl="8" w:tplc="AC04C004">
      <w:start w:val="1"/>
      <w:numFmt w:val="bullet"/>
      <w:lvlText w:val=""/>
      <w:lvlJc w:val="left"/>
      <w:pPr>
        <w:ind w:left="7200" w:hanging="360"/>
      </w:pPr>
      <w:rPr>
        <w:rFonts w:ascii="Wingdings" w:hAnsi="Wingdings" w:hint="default"/>
      </w:rPr>
    </w:lvl>
  </w:abstractNum>
  <w:abstractNum w:abstractNumId="14" w15:restartNumberingAfterBreak="0">
    <w:nsid w:val="7FD1A011"/>
    <w:multiLevelType w:val="hybridMultilevel"/>
    <w:tmpl w:val="FFFFFFFF"/>
    <w:lvl w:ilvl="0" w:tplc="F168CDDA">
      <w:start w:val="1"/>
      <w:numFmt w:val="bullet"/>
      <w:lvlText w:val=""/>
      <w:lvlJc w:val="left"/>
      <w:pPr>
        <w:ind w:left="720" w:hanging="360"/>
      </w:pPr>
      <w:rPr>
        <w:rFonts w:ascii="Symbol" w:hAnsi="Symbol" w:hint="default"/>
      </w:rPr>
    </w:lvl>
    <w:lvl w:ilvl="1" w:tplc="DBB67C58">
      <w:start w:val="1"/>
      <w:numFmt w:val="bullet"/>
      <w:lvlText w:val="o"/>
      <w:lvlJc w:val="left"/>
      <w:pPr>
        <w:ind w:left="1440" w:hanging="360"/>
      </w:pPr>
      <w:rPr>
        <w:rFonts w:ascii="Courier New" w:hAnsi="Courier New" w:hint="default"/>
      </w:rPr>
    </w:lvl>
    <w:lvl w:ilvl="2" w:tplc="E1BA5DDE">
      <w:start w:val="1"/>
      <w:numFmt w:val="bullet"/>
      <w:lvlText w:val=""/>
      <w:lvlJc w:val="left"/>
      <w:pPr>
        <w:ind w:left="2160" w:hanging="360"/>
      </w:pPr>
      <w:rPr>
        <w:rFonts w:ascii="Wingdings" w:hAnsi="Wingdings" w:hint="default"/>
      </w:rPr>
    </w:lvl>
    <w:lvl w:ilvl="3" w:tplc="6E705258">
      <w:start w:val="1"/>
      <w:numFmt w:val="bullet"/>
      <w:lvlText w:val=""/>
      <w:lvlJc w:val="left"/>
      <w:pPr>
        <w:ind w:left="2880" w:hanging="360"/>
      </w:pPr>
      <w:rPr>
        <w:rFonts w:ascii="Symbol" w:hAnsi="Symbol" w:hint="default"/>
      </w:rPr>
    </w:lvl>
    <w:lvl w:ilvl="4" w:tplc="89D06DA2">
      <w:start w:val="1"/>
      <w:numFmt w:val="bullet"/>
      <w:lvlText w:val="o"/>
      <w:lvlJc w:val="left"/>
      <w:pPr>
        <w:ind w:left="3600" w:hanging="360"/>
      </w:pPr>
      <w:rPr>
        <w:rFonts w:ascii="Courier New" w:hAnsi="Courier New" w:hint="default"/>
      </w:rPr>
    </w:lvl>
    <w:lvl w:ilvl="5" w:tplc="501CD740">
      <w:start w:val="1"/>
      <w:numFmt w:val="bullet"/>
      <w:lvlText w:val=""/>
      <w:lvlJc w:val="left"/>
      <w:pPr>
        <w:ind w:left="4320" w:hanging="360"/>
      </w:pPr>
      <w:rPr>
        <w:rFonts w:ascii="Wingdings" w:hAnsi="Wingdings" w:hint="default"/>
      </w:rPr>
    </w:lvl>
    <w:lvl w:ilvl="6" w:tplc="41E414D6">
      <w:start w:val="1"/>
      <w:numFmt w:val="bullet"/>
      <w:lvlText w:val=""/>
      <w:lvlJc w:val="left"/>
      <w:pPr>
        <w:ind w:left="5040" w:hanging="360"/>
      </w:pPr>
      <w:rPr>
        <w:rFonts w:ascii="Symbol" w:hAnsi="Symbol" w:hint="default"/>
      </w:rPr>
    </w:lvl>
    <w:lvl w:ilvl="7" w:tplc="9C6087EC">
      <w:start w:val="1"/>
      <w:numFmt w:val="bullet"/>
      <w:lvlText w:val="o"/>
      <w:lvlJc w:val="left"/>
      <w:pPr>
        <w:ind w:left="5760" w:hanging="360"/>
      </w:pPr>
      <w:rPr>
        <w:rFonts w:ascii="Courier New" w:hAnsi="Courier New" w:hint="default"/>
      </w:rPr>
    </w:lvl>
    <w:lvl w:ilvl="8" w:tplc="DA58F5AE">
      <w:start w:val="1"/>
      <w:numFmt w:val="bullet"/>
      <w:lvlText w:val=""/>
      <w:lvlJc w:val="left"/>
      <w:pPr>
        <w:ind w:left="6480" w:hanging="360"/>
      </w:pPr>
      <w:rPr>
        <w:rFonts w:ascii="Wingdings" w:hAnsi="Wingdings" w:hint="default"/>
      </w:rPr>
    </w:lvl>
  </w:abstractNum>
  <w:num w:numId="1" w16cid:durableId="752238919">
    <w:abstractNumId w:val="11"/>
  </w:num>
  <w:num w:numId="2" w16cid:durableId="192767562">
    <w:abstractNumId w:val="0"/>
  </w:num>
  <w:num w:numId="3" w16cid:durableId="1486042756">
    <w:abstractNumId w:val="14"/>
  </w:num>
  <w:num w:numId="4" w16cid:durableId="2117018712">
    <w:abstractNumId w:val="3"/>
  </w:num>
  <w:num w:numId="5" w16cid:durableId="1195920533">
    <w:abstractNumId w:val="8"/>
  </w:num>
  <w:num w:numId="6" w16cid:durableId="1296137199">
    <w:abstractNumId w:val="2"/>
  </w:num>
  <w:num w:numId="7" w16cid:durableId="1803228372">
    <w:abstractNumId w:val="6"/>
  </w:num>
  <w:num w:numId="8" w16cid:durableId="333998734">
    <w:abstractNumId w:val="9"/>
  </w:num>
  <w:num w:numId="9" w16cid:durableId="864289975">
    <w:abstractNumId w:val="7"/>
  </w:num>
  <w:num w:numId="10" w16cid:durableId="1336834341">
    <w:abstractNumId w:val="13"/>
  </w:num>
  <w:num w:numId="11" w16cid:durableId="529953508">
    <w:abstractNumId w:val="10"/>
  </w:num>
  <w:num w:numId="12" w16cid:durableId="1238637307">
    <w:abstractNumId w:val="1"/>
  </w:num>
  <w:num w:numId="13" w16cid:durableId="971715819">
    <w:abstractNumId w:val="12"/>
  </w:num>
  <w:num w:numId="14" w16cid:durableId="1435591327">
    <w:abstractNumId w:val="5"/>
  </w:num>
  <w:num w:numId="15" w16cid:durableId="2137748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0NDMyN7GwNLYwMLBQ0lEKTi0uzszPAykwrAUAo3xEcCwAAAA="/>
  </w:docVars>
  <w:rsids>
    <w:rsidRoot w:val="00027758"/>
    <w:rsid w:val="000238FB"/>
    <w:rsid w:val="000255BC"/>
    <w:rsid w:val="00027758"/>
    <w:rsid w:val="000967FB"/>
    <w:rsid w:val="000E6A9E"/>
    <w:rsid w:val="001474ED"/>
    <w:rsid w:val="001E48DD"/>
    <w:rsid w:val="001F4AAB"/>
    <w:rsid w:val="00207EE1"/>
    <w:rsid w:val="00241CC4"/>
    <w:rsid w:val="00244C6E"/>
    <w:rsid w:val="00282884"/>
    <w:rsid w:val="00288DDB"/>
    <w:rsid w:val="002B706A"/>
    <w:rsid w:val="002E2BE9"/>
    <w:rsid w:val="00352EF5"/>
    <w:rsid w:val="00367870"/>
    <w:rsid w:val="00376DBD"/>
    <w:rsid w:val="00390077"/>
    <w:rsid w:val="00393D03"/>
    <w:rsid w:val="003B4401"/>
    <w:rsid w:val="00445160"/>
    <w:rsid w:val="00464C07"/>
    <w:rsid w:val="00527576"/>
    <w:rsid w:val="00573C3D"/>
    <w:rsid w:val="005870D4"/>
    <w:rsid w:val="005B6090"/>
    <w:rsid w:val="006068AF"/>
    <w:rsid w:val="00606ADE"/>
    <w:rsid w:val="00617932"/>
    <w:rsid w:val="006839E8"/>
    <w:rsid w:val="00687347"/>
    <w:rsid w:val="006B31EC"/>
    <w:rsid w:val="006B61B4"/>
    <w:rsid w:val="00700A69"/>
    <w:rsid w:val="00721EC6"/>
    <w:rsid w:val="00775EB0"/>
    <w:rsid w:val="007D307C"/>
    <w:rsid w:val="008169C3"/>
    <w:rsid w:val="00822C7A"/>
    <w:rsid w:val="008517B5"/>
    <w:rsid w:val="00971821"/>
    <w:rsid w:val="009B0E78"/>
    <w:rsid w:val="009C5A79"/>
    <w:rsid w:val="009F192D"/>
    <w:rsid w:val="00AF0DB8"/>
    <w:rsid w:val="00B336C7"/>
    <w:rsid w:val="00B60DA6"/>
    <w:rsid w:val="00B64A50"/>
    <w:rsid w:val="00B8704F"/>
    <w:rsid w:val="00BB26F9"/>
    <w:rsid w:val="00BB4DF1"/>
    <w:rsid w:val="00BC0354"/>
    <w:rsid w:val="00BC37F9"/>
    <w:rsid w:val="00BE1E1A"/>
    <w:rsid w:val="00BF326F"/>
    <w:rsid w:val="00C7559A"/>
    <w:rsid w:val="00CB43FF"/>
    <w:rsid w:val="00CD2D82"/>
    <w:rsid w:val="00CD5CF3"/>
    <w:rsid w:val="00D37D9A"/>
    <w:rsid w:val="00D84B03"/>
    <w:rsid w:val="00DA5DF7"/>
    <w:rsid w:val="00DC01BD"/>
    <w:rsid w:val="00DE3026"/>
    <w:rsid w:val="00DE494C"/>
    <w:rsid w:val="00DE618E"/>
    <w:rsid w:val="00DF38E9"/>
    <w:rsid w:val="00E61565"/>
    <w:rsid w:val="00E820A3"/>
    <w:rsid w:val="00E92115"/>
    <w:rsid w:val="00EB123A"/>
    <w:rsid w:val="00ED29F2"/>
    <w:rsid w:val="00F056B1"/>
    <w:rsid w:val="00F46494"/>
    <w:rsid w:val="00F51AD2"/>
    <w:rsid w:val="00F53483"/>
    <w:rsid w:val="00FB407D"/>
    <w:rsid w:val="00FF4D1E"/>
    <w:rsid w:val="0106BB7D"/>
    <w:rsid w:val="011B6BCE"/>
    <w:rsid w:val="013E11E1"/>
    <w:rsid w:val="014856E6"/>
    <w:rsid w:val="019B4FE4"/>
    <w:rsid w:val="019C51C9"/>
    <w:rsid w:val="01AF94FD"/>
    <w:rsid w:val="020B1C08"/>
    <w:rsid w:val="02542BF6"/>
    <w:rsid w:val="0267B6BF"/>
    <w:rsid w:val="02B2B3B3"/>
    <w:rsid w:val="02DD55A9"/>
    <w:rsid w:val="02E32A9C"/>
    <w:rsid w:val="031EF6D9"/>
    <w:rsid w:val="031FD9B0"/>
    <w:rsid w:val="03315914"/>
    <w:rsid w:val="037699B0"/>
    <w:rsid w:val="03A5E0A8"/>
    <w:rsid w:val="03BC3676"/>
    <w:rsid w:val="03BDABE7"/>
    <w:rsid w:val="0412BA23"/>
    <w:rsid w:val="0433561E"/>
    <w:rsid w:val="043DAADB"/>
    <w:rsid w:val="044150E9"/>
    <w:rsid w:val="046AE0FA"/>
    <w:rsid w:val="04794A6A"/>
    <w:rsid w:val="04DD13FB"/>
    <w:rsid w:val="04E851B9"/>
    <w:rsid w:val="0534A625"/>
    <w:rsid w:val="056A1BE6"/>
    <w:rsid w:val="058DC662"/>
    <w:rsid w:val="05BE7705"/>
    <w:rsid w:val="05C6D7B3"/>
    <w:rsid w:val="06004E4A"/>
    <w:rsid w:val="061E2129"/>
    <w:rsid w:val="0624FCC2"/>
    <w:rsid w:val="062713F5"/>
    <w:rsid w:val="064C587C"/>
    <w:rsid w:val="06864F36"/>
    <w:rsid w:val="06A47221"/>
    <w:rsid w:val="06F30F6C"/>
    <w:rsid w:val="07136376"/>
    <w:rsid w:val="073D9CB4"/>
    <w:rsid w:val="0799EAB7"/>
    <w:rsid w:val="079C51A2"/>
    <w:rsid w:val="07ADD871"/>
    <w:rsid w:val="07B6B368"/>
    <w:rsid w:val="080B46C7"/>
    <w:rsid w:val="0821C006"/>
    <w:rsid w:val="0845016B"/>
    <w:rsid w:val="0868C79B"/>
    <w:rsid w:val="086EFF2C"/>
    <w:rsid w:val="08CFC424"/>
    <w:rsid w:val="08D1E331"/>
    <w:rsid w:val="08DAB14D"/>
    <w:rsid w:val="08DE091D"/>
    <w:rsid w:val="0902B519"/>
    <w:rsid w:val="095885B4"/>
    <w:rsid w:val="09616C8C"/>
    <w:rsid w:val="0979A6F9"/>
    <w:rsid w:val="09851A4C"/>
    <w:rsid w:val="098F7D57"/>
    <w:rsid w:val="09CAD0A2"/>
    <w:rsid w:val="09DE5A12"/>
    <w:rsid w:val="0A2B6AF8"/>
    <w:rsid w:val="0A435F94"/>
    <w:rsid w:val="0A47F5FA"/>
    <w:rsid w:val="0A5D1566"/>
    <w:rsid w:val="0A9C882E"/>
    <w:rsid w:val="0AA4FAE6"/>
    <w:rsid w:val="0AC3CD98"/>
    <w:rsid w:val="0AC90810"/>
    <w:rsid w:val="0AF05678"/>
    <w:rsid w:val="0B01FDF9"/>
    <w:rsid w:val="0B25AC25"/>
    <w:rsid w:val="0B377A86"/>
    <w:rsid w:val="0B5A2564"/>
    <w:rsid w:val="0B79CBD1"/>
    <w:rsid w:val="0B84AF6D"/>
    <w:rsid w:val="0C057AB6"/>
    <w:rsid w:val="0C112DEE"/>
    <w:rsid w:val="0C29E50C"/>
    <w:rsid w:val="0C567BC7"/>
    <w:rsid w:val="0C6B0DBB"/>
    <w:rsid w:val="0C9369E8"/>
    <w:rsid w:val="0C9C32C7"/>
    <w:rsid w:val="0C9CAA32"/>
    <w:rsid w:val="0CAFBE4E"/>
    <w:rsid w:val="0D2BE6BB"/>
    <w:rsid w:val="0D316763"/>
    <w:rsid w:val="0D7A0F71"/>
    <w:rsid w:val="0D9D335F"/>
    <w:rsid w:val="0DAB97F5"/>
    <w:rsid w:val="0DC5ABB3"/>
    <w:rsid w:val="0DCC176C"/>
    <w:rsid w:val="0E02F527"/>
    <w:rsid w:val="0E436D16"/>
    <w:rsid w:val="0E821461"/>
    <w:rsid w:val="0EB65C1F"/>
    <w:rsid w:val="0EBC7599"/>
    <w:rsid w:val="0EEE131B"/>
    <w:rsid w:val="0F6F7D98"/>
    <w:rsid w:val="0FC21BF8"/>
    <w:rsid w:val="0FEB43BC"/>
    <w:rsid w:val="0FEBC244"/>
    <w:rsid w:val="1025177E"/>
    <w:rsid w:val="1032F5D0"/>
    <w:rsid w:val="103C6F5F"/>
    <w:rsid w:val="10572210"/>
    <w:rsid w:val="106C5FA5"/>
    <w:rsid w:val="1084FC34"/>
    <w:rsid w:val="10C286F2"/>
    <w:rsid w:val="10CA5658"/>
    <w:rsid w:val="10F27B5C"/>
    <w:rsid w:val="113AAB2E"/>
    <w:rsid w:val="11500562"/>
    <w:rsid w:val="116D9DD8"/>
    <w:rsid w:val="11871955"/>
    <w:rsid w:val="11A27151"/>
    <w:rsid w:val="11A65000"/>
    <w:rsid w:val="11B408B4"/>
    <w:rsid w:val="11DAA39D"/>
    <w:rsid w:val="12097CD6"/>
    <w:rsid w:val="1240316B"/>
    <w:rsid w:val="12DFC6DD"/>
    <w:rsid w:val="12E8FD9D"/>
    <w:rsid w:val="133ED826"/>
    <w:rsid w:val="13524781"/>
    <w:rsid w:val="1371AC4B"/>
    <w:rsid w:val="13931CA6"/>
    <w:rsid w:val="1398792D"/>
    <w:rsid w:val="139C13CB"/>
    <w:rsid w:val="13A8D145"/>
    <w:rsid w:val="13B5B6AE"/>
    <w:rsid w:val="13B94337"/>
    <w:rsid w:val="13D28382"/>
    <w:rsid w:val="13E4E954"/>
    <w:rsid w:val="1408BCFF"/>
    <w:rsid w:val="142A69BF"/>
    <w:rsid w:val="14311D30"/>
    <w:rsid w:val="14409FD2"/>
    <w:rsid w:val="14967BCD"/>
    <w:rsid w:val="14C16233"/>
    <w:rsid w:val="14C75D5C"/>
    <w:rsid w:val="14DBE4D2"/>
    <w:rsid w:val="14DC8EB6"/>
    <w:rsid w:val="14FCB5C8"/>
    <w:rsid w:val="150DF48A"/>
    <w:rsid w:val="1522C20E"/>
    <w:rsid w:val="15EE93C1"/>
    <w:rsid w:val="162CB6E6"/>
    <w:rsid w:val="163F97C4"/>
    <w:rsid w:val="169BE898"/>
    <w:rsid w:val="16B5B216"/>
    <w:rsid w:val="170E646F"/>
    <w:rsid w:val="17235881"/>
    <w:rsid w:val="17B00E58"/>
    <w:rsid w:val="17C65C55"/>
    <w:rsid w:val="17E3ED38"/>
    <w:rsid w:val="183328B1"/>
    <w:rsid w:val="183E4801"/>
    <w:rsid w:val="1881538C"/>
    <w:rsid w:val="189EBB31"/>
    <w:rsid w:val="18A82822"/>
    <w:rsid w:val="18AE2E30"/>
    <w:rsid w:val="18CEAD65"/>
    <w:rsid w:val="18DA8944"/>
    <w:rsid w:val="18E71AC6"/>
    <w:rsid w:val="18FBEE97"/>
    <w:rsid w:val="193C0EA2"/>
    <w:rsid w:val="1949C080"/>
    <w:rsid w:val="1970ED4E"/>
    <w:rsid w:val="1988C36F"/>
    <w:rsid w:val="1997935E"/>
    <w:rsid w:val="19ACE205"/>
    <w:rsid w:val="19AE0A4F"/>
    <w:rsid w:val="19EFD91D"/>
    <w:rsid w:val="1A10FE9E"/>
    <w:rsid w:val="1A331483"/>
    <w:rsid w:val="1A47E67E"/>
    <w:rsid w:val="1A832334"/>
    <w:rsid w:val="1A8E3193"/>
    <w:rsid w:val="1A959FD6"/>
    <w:rsid w:val="1A9C2F3D"/>
    <w:rsid w:val="1AAC58F7"/>
    <w:rsid w:val="1AC0C64C"/>
    <w:rsid w:val="1AE97B34"/>
    <w:rsid w:val="1AEDD641"/>
    <w:rsid w:val="1AFFE263"/>
    <w:rsid w:val="1B063226"/>
    <w:rsid w:val="1B292A34"/>
    <w:rsid w:val="1B38EB72"/>
    <w:rsid w:val="1B396937"/>
    <w:rsid w:val="1BA05249"/>
    <w:rsid w:val="1BEEFE42"/>
    <w:rsid w:val="1C34A208"/>
    <w:rsid w:val="1C3AC323"/>
    <w:rsid w:val="1C445BF6"/>
    <w:rsid w:val="1C563DCB"/>
    <w:rsid w:val="1CB6D56E"/>
    <w:rsid w:val="1CB73F77"/>
    <w:rsid w:val="1CE9218F"/>
    <w:rsid w:val="1D762E52"/>
    <w:rsid w:val="1DB05FEC"/>
    <w:rsid w:val="1DBA6256"/>
    <w:rsid w:val="1DCFA678"/>
    <w:rsid w:val="1DE4B47C"/>
    <w:rsid w:val="1DE88E93"/>
    <w:rsid w:val="1DFDA9F9"/>
    <w:rsid w:val="1E04AFE3"/>
    <w:rsid w:val="1E2F8DAD"/>
    <w:rsid w:val="1E379BC6"/>
    <w:rsid w:val="1E43DF0F"/>
    <w:rsid w:val="1E48C6EA"/>
    <w:rsid w:val="1E5ACC7E"/>
    <w:rsid w:val="1E70F273"/>
    <w:rsid w:val="1E82364E"/>
    <w:rsid w:val="1E8906F0"/>
    <w:rsid w:val="1EC2277E"/>
    <w:rsid w:val="1ECDE748"/>
    <w:rsid w:val="1EDB53D9"/>
    <w:rsid w:val="1F6BA6E8"/>
    <w:rsid w:val="1F91953E"/>
    <w:rsid w:val="1FBC9815"/>
    <w:rsid w:val="1FBD3D90"/>
    <w:rsid w:val="1FD03E64"/>
    <w:rsid w:val="1FDAA882"/>
    <w:rsid w:val="1FDAAF27"/>
    <w:rsid w:val="201473CC"/>
    <w:rsid w:val="20160C7C"/>
    <w:rsid w:val="2016E59C"/>
    <w:rsid w:val="2040FCDD"/>
    <w:rsid w:val="20743C5C"/>
    <w:rsid w:val="20DC3185"/>
    <w:rsid w:val="20E9C60D"/>
    <w:rsid w:val="20FB2E58"/>
    <w:rsid w:val="2184BC76"/>
    <w:rsid w:val="21C1CC4E"/>
    <w:rsid w:val="21EFBC78"/>
    <w:rsid w:val="2214308D"/>
    <w:rsid w:val="22269F4D"/>
    <w:rsid w:val="222AB67B"/>
    <w:rsid w:val="22404365"/>
    <w:rsid w:val="224DD572"/>
    <w:rsid w:val="2252392D"/>
    <w:rsid w:val="22552AE5"/>
    <w:rsid w:val="22B50975"/>
    <w:rsid w:val="22BFE3FA"/>
    <w:rsid w:val="23010235"/>
    <w:rsid w:val="2301CFBD"/>
    <w:rsid w:val="235EAF1C"/>
    <w:rsid w:val="237D3ACE"/>
    <w:rsid w:val="23838671"/>
    <w:rsid w:val="238DF402"/>
    <w:rsid w:val="23A64A4B"/>
    <w:rsid w:val="23C5D982"/>
    <w:rsid w:val="23CF0F8D"/>
    <w:rsid w:val="23D52F62"/>
    <w:rsid w:val="23F996DB"/>
    <w:rsid w:val="24044105"/>
    <w:rsid w:val="241EECDD"/>
    <w:rsid w:val="244CBE95"/>
    <w:rsid w:val="247A93D8"/>
    <w:rsid w:val="248262B8"/>
    <w:rsid w:val="24AD7D90"/>
    <w:rsid w:val="24DE361D"/>
    <w:rsid w:val="24EA1591"/>
    <w:rsid w:val="253EB229"/>
    <w:rsid w:val="254F4557"/>
    <w:rsid w:val="255C0F38"/>
    <w:rsid w:val="2588186D"/>
    <w:rsid w:val="25BB7C85"/>
    <w:rsid w:val="25C011BB"/>
    <w:rsid w:val="25C42FF4"/>
    <w:rsid w:val="25D0CC19"/>
    <w:rsid w:val="25E4D3B2"/>
    <w:rsid w:val="2652A40C"/>
    <w:rsid w:val="266C8E5C"/>
    <w:rsid w:val="26724AA3"/>
    <w:rsid w:val="26881409"/>
    <w:rsid w:val="26B28D26"/>
    <w:rsid w:val="26B709C1"/>
    <w:rsid w:val="26BE90A6"/>
    <w:rsid w:val="26D28C24"/>
    <w:rsid w:val="270395AE"/>
    <w:rsid w:val="273AE261"/>
    <w:rsid w:val="274BA8AD"/>
    <w:rsid w:val="274C1887"/>
    <w:rsid w:val="274C8E32"/>
    <w:rsid w:val="2754B05D"/>
    <w:rsid w:val="275F85B6"/>
    <w:rsid w:val="277C1450"/>
    <w:rsid w:val="27C13654"/>
    <w:rsid w:val="27D01FEE"/>
    <w:rsid w:val="27E01C6C"/>
    <w:rsid w:val="280E6C2D"/>
    <w:rsid w:val="2829AC5F"/>
    <w:rsid w:val="282F0B01"/>
    <w:rsid w:val="28386E55"/>
    <w:rsid w:val="283B8EE5"/>
    <w:rsid w:val="28535931"/>
    <w:rsid w:val="28A5AF28"/>
    <w:rsid w:val="28CDACE8"/>
    <w:rsid w:val="29029410"/>
    <w:rsid w:val="293CB4BE"/>
    <w:rsid w:val="297A87B7"/>
    <w:rsid w:val="29870233"/>
    <w:rsid w:val="29B1E3DA"/>
    <w:rsid w:val="29CA5EBB"/>
    <w:rsid w:val="29CBD122"/>
    <w:rsid w:val="29D3EFF1"/>
    <w:rsid w:val="29F55FC5"/>
    <w:rsid w:val="2A0F9EAE"/>
    <w:rsid w:val="2A5FFFFF"/>
    <w:rsid w:val="2A638EBB"/>
    <w:rsid w:val="2A76EB2F"/>
    <w:rsid w:val="2A82D650"/>
    <w:rsid w:val="2AA284C8"/>
    <w:rsid w:val="2AB84559"/>
    <w:rsid w:val="2ADB32FB"/>
    <w:rsid w:val="2AE34728"/>
    <w:rsid w:val="2AF0C19F"/>
    <w:rsid w:val="2AF9CF31"/>
    <w:rsid w:val="2B3CB13A"/>
    <w:rsid w:val="2B4103DC"/>
    <w:rsid w:val="2B48F9BF"/>
    <w:rsid w:val="2B6C9258"/>
    <w:rsid w:val="2B91E223"/>
    <w:rsid w:val="2B9D2A35"/>
    <w:rsid w:val="2BAC8FFA"/>
    <w:rsid w:val="2BB1DF00"/>
    <w:rsid w:val="2BE7AF6B"/>
    <w:rsid w:val="2BE8E88B"/>
    <w:rsid w:val="2C0EC399"/>
    <w:rsid w:val="2C348198"/>
    <w:rsid w:val="2C5620FC"/>
    <w:rsid w:val="2C862163"/>
    <w:rsid w:val="2CBE5FF3"/>
    <w:rsid w:val="2CC5C02A"/>
    <w:rsid w:val="2D07952D"/>
    <w:rsid w:val="2D1108DE"/>
    <w:rsid w:val="2D1BF89D"/>
    <w:rsid w:val="2D1C4817"/>
    <w:rsid w:val="2D5C4EB9"/>
    <w:rsid w:val="2DFBB162"/>
    <w:rsid w:val="2E05C18E"/>
    <w:rsid w:val="2E09DF86"/>
    <w:rsid w:val="2E1246B1"/>
    <w:rsid w:val="2E94B984"/>
    <w:rsid w:val="2EC819FF"/>
    <w:rsid w:val="2ED54D2D"/>
    <w:rsid w:val="2ED676D0"/>
    <w:rsid w:val="2EE1247E"/>
    <w:rsid w:val="2EE50EDF"/>
    <w:rsid w:val="2F1235F4"/>
    <w:rsid w:val="2F5324CA"/>
    <w:rsid w:val="2F58144D"/>
    <w:rsid w:val="2F60D8D1"/>
    <w:rsid w:val="2F6F6DA0"/>
    <w:rsid w:val="2FD824EC"/>
    <w:rsid w:val="2FDF3076"/>
    <w:rsid w:val="2FFE2B02"/>
    <w:rsid w:val="301141A0"/>
    <w:rsid w:val="301609BD"/>
    <w:rsid w:val="3017EBE6"/>
    <w:rsid w:val="301BE726"/>
    <w:rsid w:val="303AD40B"/>
    <w:rsid w:val="303F4F39"/>
    <w:rsid w:val="30556723"/>
    <w:rsid w:val="30597670"/>
    <w:rsid w:val="306C4E67"/>
    <w:rsid w:val="309F59C9"/>
    <w:rsid w:val="30CAB800"/>
    <w:rsid w:val="30DBFF35"/>
    <w:rsid w:val="30E5F766"/>
    <w:rsid w:val="30EDB27F"/>
    <w:rsid w:val="3105C15E"/>
    <w:rsid w:val="3126AD72"/>
    <w:rsid w:val="3127610D"/>
    <w:rsid w:val="313E2C06"/>
    <w:rsid w:val="317755E5"/>
    <w:rsid w:val="317C93D8"/>
    <w:rsid w:val="319DE559"/>
    <w:rsid w:val="31A888CC"/>
    <w:rsid w:val="31CFF4D8"/>
    <w:rsid w:val="31F12C90"/>
    <w:rsid w:val="321521D2"/>
    <w:rsid w:val="32267989"/>
    <w:rsid w:val="32438447"/>
    <w:rsid w:val="3243F376"/>
    <w:rsid w:val="324A80CE"/>
    <w:rsid w:val="32518DFE"/>
    <w:rsid w:val="326E15BE"/>
    <w:rsid w:val="3275321D"/>
    <w:rsid w:val="3289E3A3"/>
    <w:rsid w:val="32914EB4"/>
    <w:rsid w:val="32ADBB10"/>
    <w:rsid w:val="32AF523F"/>
    <w:rsid w:val="32B51FD9"/>
    <w:rsid w:val="32BA3B9F"/>
    <w:rsid w:val="32C38A14"/>
    <w:rsid w:val="32C67C26"/>
    <w:rsid w:val="32D6C108"/>
    <w:rsid w:val="330FC4C6"/>
    <w:rsid w:val="3317C440"/>
    <w:rsid w:val="33259E06"/>
    <w:rsid w:val="33279354"/>
    <w:rsid w:val="336B8F82"/>
    <w:rsid w:val="33748B9C"/>
    <w:rsid w:val="3376AF7C"/>
    <w:rsid w:val="3394E809"/>
    <w:rsid w:val="33BDA845"/>
    <w:rsid w:val="33C044DE"/>
    <w:rsid w:val="33C3A0D5"/>
    <w:rsid w:val="33CF8BE5"/>
    <w:rsid w:val="33E50DD0"/>
    <w:rsid w:val="33F6E651"/>
    <w:rsid w:val="3484A35A"/>
    <w:rsid w:val="349E60D0"/>
    <w:rsid w:val="34AA2431"/>
    <w:rsid w:val="34D7FB2A"/>
    <w:rsid w:val="34FA23D1"/>
    <w:rsid w:val="3591BBE1"/>
    <w:rsid w:val="35B901F5"/>
    <w:rsid w:val="35CCBF19"/>
    <w:rsid w:val="36268994"/>
    <w:rsid w:val="3634937F"/>
    <w:rsid w:val="3675A176"/>
    <w:rsid w:val="36C8A6EE"/>
    <w:rsid w:val="36E76ADF"/>
    <w:rsid w:val="3715B752"/>
    <w:rsid w:val="372A32A3"/>
    <w:rsid w:val="372C67BF"/>
    <w:rsid w:val="37340B7C"/>
    <w:rsid w:val="3735DAE4"/>
    <w:rsid w:val="373E528B"/>
    <w:rsid w:val="374F11B3"/>
    <w:rsid w:val="37F5CA22"/>
    <w:rsid w:val="3806F334"/>
    <w:rsid w:val="3809B8C8"/>
    <w:rsid w:val="38364316"/>
    <w:rsid w:val="384A3936"/>
    <w:rsid w:val="384CE411"/>
    <w:rsid w:val="388132A1"/>
    <w:rsid w:val="3887291F"/>
    <w:rsid w:val="38948AD3"/>
    <w:rsid w:val="389FFBCE"/>
    <w:rsid w:val="38E52869"/>
    <w:rsid w:val="38E9A760"/>
    <w:rsid w:val="39255BE8"/>
    <w:rsid w:val="392AF045"/>
    <w:rsid w:val="396CACC7"/>
    <w:rsid w:val="398B065A"/>
    <w:rsid w:val="39B387F0"/>
    <w:rsid w:val="39BB3693"/>
    <w:rsid w:val="39E2ADFB"/>
    <w:rsid w:val="3A004975"/>
    <w:rsid w:val="3A34AE80"/>
    <w:rsid w:val="3A352BBA"/>
    <w:rsid w:val="3A35C92D"/>
    <w:rsid w:val="3A557237"/>
    <w:rsid w:val="3A5717E1"/>
    <w:rsid w:val="3A6E1CCA"/>
    <w:rsid w:val="3A6E2B67"/>
    <w:rsid w:val="3A867F28"/>
    <w:rsid w:val="3AD86E30"/>
    <w:rsid w:val="3AE33491"/>
    <w:rsid w:val="3AF02525"/>
    <w:rsid w:val="3AF149DE"/>
    <w:rsid w:val="3B275585"/>
    <w:rsid w:val="3B40F39E"/>
    <w:rsid w:val="3BA10DB4"/>
    <w:rsid w:val="3BAE85A8"/>
    <w:rsid w:val="3BB0C396"/>
    <w:rsid w:val="3BC6AC36"/>
    <w:rsid w:val="3BFE685C"/>
    <w:rsid w:val="3C04FDD8"/>
    <w:rsid w:val="3C126798"/>
    <w:rsid w:val="3C41D0FA"/>
    <w:rsid w:val="3C942200"/>
    <w:rsid w:val="3CB17CD4"/>
    <w:rsid w:val="3CB201AF"/>
    <w:rsid w:val="3CDE9E94"/>
    <w:rsid w:val="3CDF8416"/>
    <w:rsid w:val="3CF9D379"/>
    <w:rsid w:val="3D2B11D7"/>
    <w:rsid w:val="3D56DCEA"/>
    <w:rsid w:val="3D7D2109"/>
    <w:rsid w:val="3D95CA12"/>
    <w:rsid w:val="3DA778F5"/>
    <w:rsid w:val="3DC44A3D"/>
    <w:rsid w:val="3DDAC220"/>
    <w:rsid w:val="3E103679"/>
    <w:rsid w:val="3E2AAC5B"/>
    <w:rsid w:val="3E2E868F"/>
    <w:rsid w:val="3E3F263C"/>
    <w:rsid w:val="3E53BB09"/>
    <w:rsid w:val="3E59D2E3"/>
    <w:rsid w:val="3E72C907"/>
    <w:rsid w:val="3E7DAD55"/>
    <w:rsid w:val="3EBA9735"/>
    <w:rsid w:val="3EBADAD2"/>
    <w:rsid w:val="3EEF80ED"/>
    <w:rsid w:val="3EF02693"/>
    <w:rsid w:val="3EF4F691"/>
    <w:rsid w:val="3F13A389"/>
    <w:rsid w:val="3F21CD95"/>
    <w:rsid w:val="3F2BC156"/>
    <w:rsid w:val="3F5DC2D0"/>
    <w:rsid w:val="3F6E1F6F"/>
    <w:rsid w:val="3F8FA12F"/>
    <w:rsid w:val="3FC08DB1"/>
    <w:rsid w:val="3FD5546A"/>
    <w:rsid w:val="3FDE99F1"/>
    <w:rsid w:val="403DEA3E"/>
    <w:rsid w:val="403EA2D8"/>
    <w:rsid w:val="406746A4"/>
    <w:rsid w:val="40AAE4A2"/>
    <w:rsid w:val="40B3272C"/>
    <w:rsid w:val="40EF45B2"/>
    <w:rsid w:val="4108F62C"/>
    <w:rsid w:val="414CAE32"/>
    <w:rsid w:val="4159FDC1"/>
    <w:rsid w:val="416723C6"/>
    <w:rsid w:val="4183AD1A"/>
    <w:rsid w:val="41C0E097"/>
    <w:rsid w:val="41D1FCF6"/>
    <w:rsid w:val="421A6E34"/>
    <w:rsid w:val="422C4CE6"/>
    <w:rsid w:val="4239FCA0"/>
    <w:rsid w:val="424120F8"/>
    <w:rsid w:val="424B5451"/>
    <w:rsid w:val="424BF0BE"/>
    <w:rsid w:val="424FD9AD"/>
    <w:rsid w:val="426893B6"/>
    <w:rsid w:val="4297DC8E"/>
    <w:rsid w:val="42CF0B23"/>
    <w:rsid w:val="431AB2DC"/>
    <w:rsid w:val="433CB0E1"/>
    <w:rsid w:val="4340C407"/>
    <w:rsid w:val="4358DA2A"/>
    <w:rsid w:val="43748621"/>
    <w:rsid w:val="438F2745"/>
    <w:rsid w:val="439C3214"/>
    <w:rsid w:val="43BB298A"/>
    <w:rsid w:val="43DA6F06"/>
    <w:rsid w:val="43F11B57"/>
    <w:rsid w:val="43FDF073"/>
    <w:rsid w:val="440035ED"/>
    <w:rsid w:val="4456088B"/>
    <w:rsid w:val="4464E68E"/>
    <w:rsid w:val="4487701C"/>
    <w:rsid w:val="449E9153"/>
    <w:rsid w:val="44DF8CEE"/>
    <w:rsid w:val="44F7F78C"/>
    <w:rsid w:val="450E33EB"/>
    <w:rsid w:val="4513E865"/>
    <w:rsid w:val="454547AD"/>
    <w:rsid w:val="454AADE8"/>
    <w:rsid w:val="456560A8"/>
    <w:rsid w:val="4584873D"/>
    <w:rsid w:val="459A28E8"/>
    <w:rsid w:val="45BC9D98"/>
    <w:rsid w:val="45C59CB0"/>
    <w:rsid w:val="45D36519"/>
    <w:rsid w:val="45DBBB32"/>
    <w:rsid w:val="45E9FA61"/>
    <w:rsid w:val="45FE876D"/>
    <w:rsid w:val="460C742D"/>
    <w:rsid w:val="461C3DD9"/>
    <w:rsid w:val="463FA647"/>
    <w:rsid w:val="469D4D5F"/>
    <w:rsid w:val="469F30F8"/>
    <w:rsid w:val="46F9789D"/>
    <w:rsid w:val="47518DAD"/>
    <w:rsid w:val="477AF2FA"/>
    <w:rsid w:val="478D9FFB"/>
    <w:rsid w:val="4794575E"/>
    <w:rsid w:val="47D3E922"/>
    <w:rsid w:val="47ED1672"/>
    <w:rsid w:val="47EDD77E"/>
    <w:rsid w:val="4863E7EA"/>
    <w:rsid w:val="4889884C"/>
    <w:rsid w:val="489756AD"/>
    <w:rsid w:val="48A5BB3D"/>
    <w:rsid w:val="48AAA935"/>
    <w:rsid w:val="48C21E8C"/>
    <w:rsid w:val="48F634D5"/>
    <w:rsid w:val="48F7FF17"/>
    <w:rsid w:val="49AAFBD3"/>
    <w:rsid w:val="49EF532F"/>
    <w:rsid w:val="4A06DDBA"/>
    <w:rsid w:val="4A8F9A96"/>
    <w:rsid w:val="4AFCB81F"/>
    <w:rsid w:val="4B151941"/>
    <w:rsid w:val="4B42C6EA"/>
    <w:rsid w:val="4B82955F"/>
    <w:rsid w:val="4B86F8C3"/>
    <w:rsid w:val="4BA132CC"/>
    <w:rsid w:val="4BC9CFAB"/>
    <w:rsid w:val="4BCE5F9C"/>
    <w:rsid w:val="4BD1E418"/>
    <w:rsid w:val="4BDC261A"/>
    <w:rsid w:val="4BE91416"/>
    <w:rsid w:val="4C04FC48"/>
    <w:rsid w:val="4C10579F"/>
    <w:rsid w:val="4C23250B"/>
    <w:rsid w:val="4C413B99"/>
    <w:rsid w:val="4C577415"/>
    <w:rsid w:val="4C73957E"/>
    <w:rsid w:val="4CC08CE0"/>
    <w:rsid w:val="4D227AAC"/>
    <w:rsid w:val="4D3B8AB2"/>
    <w:rsid w:val="4D909907"/>
    <w:rsid w:val="4DB28DE6"/>
    <w:rsid w:val="4DC161D0"/>
    <w:rsid w:val="4DE22D88"/>
    <w:rsid w:val="4E7451F6"/>
    <w:rsid w:val="4E97C7BB"/>
    <w:rsid w:val="4ECF90DD"/>
    <w:rsid w:val="4ED31F49"/>
    <w:rsid w:val="4F0859FE"/>
    <w:rsid w:val="4F4D6A14"/>
    <w:rsid w:val="4F5BA99E"/>
    <w:rsid w:val="4F68323F"/>
    <w:rsid w:val="4F6E14C5"/>
    <w:rsid w:val="4F95D3AE"/>
    <w:rsid w:val="4FB2306C"/>
    <w:rsid w:val="4FE3E0E5"/>
    <w:rsid w:val="502AF088"/>
    <w:rsid w:val="5047054E"/>
    <w:rsid w:val="50558372"/>
    <w:rsid w:val="505FA6F1"/>
    <w:rsid w:val="508066D4"/>
    <w:rsid w:val="50B0EBDF"/>
    <w:rsid w:val="50CC6970"/>
    <w:rsid w:val="50F1BA3E"/>
    <w:rsid w:val="50F2884D"/>
    <w:rsid w:val="50FF80BA"/>
    <w:rsid w:val="511DBDC6"/>
    <w:rsid w:val="51224A6A"/>
    <w:rsid w:val="51390AAD"/>
    <w:rsid w:val="514F2221"/>
    <w:rsid w:val="51667DC5"/>
    <w:rsid w:val="5174061A"/>
    <w:rsid w:val="5199DB11"/>
    <w:rsid w:val="51AE8DB6"/>
    <w:rsid w:val="51CEFE8E"/>
    <w:rsid w:val="51DB9BB4"/>
    <w:rsid w:val="51FE70B1"/>
    <w:rsid w:val="5239E941"/>
    <w:rsid w:val="524C47C2"/>
    <w:rsid w:val="525E6840"/>
    <w:rsid w:val="527EEE57"/>
    <w:rsid w:val="528BA778"/>
    <w:rsid w:val="529C0582"/>
    <w:rsid w:val="52AB1B8A"/>
    <w:rsid w:val="52BEAF17"/>
    <w:rsid w:val="52E62E6D"/>
    <w:rsid w:val="52E6B4CF"/>
    <w:rsid w:val="532F743F"/>
    <w:rsid w:val="533AD617"/>
    <w:rsid w:val="5361A7DD"/>
    <w:rsid w:val="53766F71"/>
    <w:rsid w:val="53B63A44"/>
    <w:rsid w:val="53BCCAAC"/>
    <w:rsid w:val="54275A3F"/>
    <w:rsid w:val="543EB58B"/>
    <w:rsid w:val="54DCA9C5"/>
    <w:rsid w:val="54DDC27E"/>
    <w:rsid w:val="54F27024"/>
    <w:rsid w:val="55534544"/>
    <w:rsid w:val="5557F08F"/>
    <w:rsid w:val="556C322B"/>
    <w:rsid w:val="5593E8CB"/>
    <w:rsid w:val="55A6D439"/>
    <w:rsid w:val="55CAC39E"/>
    <w:rsid w:val="55E78B49"/>
    <w:rsid w:val="56438D66"/>
    <w:rsid w:val="565A3759"/>
    <w:rsid w:val="568008DD"/>
    <w:rsid w:val="5682CA81"/>
    <w:rsid w:val="569CB965"/>
    <w:rsid w:val="56A41FD1"/>
    <w:rsid w:val="56DA1410"/>
    <w:rsid w:val="56E7FC71"/>
    <w:rsid w:val="56F21E10"/>
    <w:rsid w:val="5702B3F6"/>
    <w:rsid w:val="5715598A"/>
    <w:rsid w:val="5744816A"/>
    <w:rsid w:val="57992E01"/>
    <w:rsid w:val="57BB68B0"/>
    <w:rsid w:val="57E32659"/>
    <w:rsid w:val="58430993"/>
    <w:rsid w:val="5882088A"/>
    <w:rsid w:val="58DDC594"/>
    <w:rsid w:val="58E9AE84"/>
    <w:rsid w:val="58EC3ACE"/>
    <w:rsid w:val="58FD3389"/>
    <w:rsid w:val="5915F70F"/>
    <w:rsid w:val="59228463"/>
    <w:rsid w:val="597B0950"/>
    <w:rsid w:val="5996E029"/>
    <w:rsid w:val="5A302B23"/>
    <w:rsid w:val="5A3675B0"/>
    <w:rsid w:val="5A5FEE59"/>
    <w:rsid w:val="5A98A263"/>
    <w:rsid w:val="5AAC3B48"/>
    <w:rsid w:val="5AAEFAF5"/>
    <w:rsid w:val="5ABA948D"/>
    <w:rsid w:val="5ABAD215"/>
    <w:rsid w:val="5AEC1EB9"/>
    <w:rsid w:val="5AFB2E9C"/>
    <w:rsid w:val="5B043B8D"/>
    <w:rsid w:val="5B205B1C"/>
    <w:rsid w:val="5B506518"/>
    <w:rsid w:val="5B535F9C"/>
    <w:rsid w:val="5B9491B3"/>
    <w:rsid w:val="5C3C494E"/>
    <w:rsid w:val="5C3CE81B"/>
    <w:rsid w:val="5C3DAACF"/>
    <w:rsid w:val="5C3E1719"/>
    <w:rsid w:val="5C40EF93"/>
    <w:rsid w:val="5C57D12E"/>
    <w:rsid w:val="5C630866"/>
    <w:rsid w:val="5CA154F8"/>
    <w:rsid w:val="5CB28F21"/>
    <w:rsid w:val="5CCF9FAE"/>
    <w:rsid w:val="5CD7E56F"/>
    <w:rsid w:val="5CDE6766"/>
    <w:rsid w:val="5CDE904C"/>
    <w:rsid w:val="5CE403BC"/>
    <w:rsid w:val="5D375868"/>
    <w:rsid w:val="5D55DF53"/>
    <w:rsid w:val="5D59EB30"/>
    <w:rsid w:val="5D752A24"/>
    <w:rsid w:val="5DA40BF9"/>
    <w:rsid w:val="5DC39EB5"/>
    <w:rsid w:val="5DED5C1F"/>
    <w:rsid w:val="5E0FA7CD"/>
    <w:rsid w:val="5E22149D"/>
    <w:rsid w:val="5E55C6B8"/>
    <w:rsid w:val="5E632A0B"/>
    <w:rsid w:val="5E7E40BE"/>
    <w:rsid w:val="5E9236AE"/>
    <w:rsid w:val="5EDF69E1"/>
    <w:rsid w:val="5F79C285"/>
    <w:rsid w:val="5F851A71"/>
    <w:rsid w:val="5FA03E9E"/>
    <w:rsid w:val="5FC0E240"/>
    <w:rsid w:val="5FE077B1"/>
    <w:rsid w:val="5FF13BA6"/>
    <w:rsid w:val="600C399C"/>
    <w:rsid w:val="6017C839"/>
    <w:rsid w:val="6087D37B"/>
    <w:rsid w:val="60949E81"/>
    <w:rsid w:val="60CE3D56"/>
    <w:rsid w:val="60D35F5D"/>
    <w:rsid w:val="60D995F1"/>
    <w:rsid w:val="60DFD551"/>
    <w:rsid w:val="6110804A"/>
    <w:rsid w:val="6134E618"/>
    <w:rsid w:val="613DC7BE"/>
    <w:rsid w:val="614A55F8"/>
    <w:rsid w:val="6154B9BF"/>
    <w:rsid w:val="6155A3BF"/>
    <w:rsid w:val="61960F8D"/>
    <w:rsid w:val="61D7E814"/>
    <w:rsid w:val="61DD656B"/>
    <w:rsid w:val="61E192F9"/>
    <w:rsid w:val="62093B77"/>
    <w:rsid w:val="620B129D"/>
    <w:rsid w:val="621D3386"/>
    <w:rsid w:val="62284DDA"/>
    <w:rsid w:val="623408C3"/>
    <w:rsid w:val="623656F3"/>
    <w:rsid w:val="626CA4D7"/>
    <w:rsid w:val="62906519"/>
    <w:rsid w:val="62F97597"/>
    <w:rsid w:val="6306E21B"/>
    <w:rsid w:val="63361EDF"/>
    <w:rsid w:val="63757FF8"/>
    <w:rsid w:val="63A0AE75"/>
    <w:rsid w:val="63BA5ACF"/>
    <w:rsid w:val="63BF4CF6"/>
    <w:rsid w:val="63E9428F"/>
    <w:rsid w:val="6411D2D1"/>
    <w:rsid w:val="64341213"/>
    <w:rsid w:val="649ACA4B"/>
    <w:rsid w:val="649C0A42"/>
    <w:rsid w:val="64A46B32"/>
    <w:rsid w:val="64BEF904"/>
    <w:rsid w:val="64E089B6"/>
    <w:rsid w:val="6510BBD4"/>
    <w:rsid w:val="65A0B383"/>
    <w:rsid w:val="65D9E3DC"/>
    <w:rsid w:val="65EF489E"/>
    <w:rsid w:val="6632F1C8"/>
    <w:rsid w:val="66416190"/>
    <w:rsid w:val="665D2E58"/>
    <w:rsid w:val="669F8D9B"/>
    <w:rsid w:val="66AAD7FE"/>
    <w:rsid w:val="66BADA8E"/>
    <w:rsid w:val="66C2678D"/>
    <w:rsid w:val="66CB3E45"/>
    <w:rsid w:val="66D87733"/>
    <w:rsid w:val="66EFDDFF"/>
    <w:rsid w:val="67097263"/>
    <w:rsid w:val="671B661A"/>
    <w:rsid w:val="67224873"/>
    <w:rsid w:val="67A4E933"/>
    <w:rsid w:val="680172F2"/>
    <w:rsid w:val="684C832C"/>
    <w:rsid w:val="6892C29C"/>
    <w:rsid w:val="68A79D01"/>
    <w:rsid w:val="68BEA500"/>
    <w:rsid w:val="68F715B1"/>
    <w:rsid w:val="692627EB"/>
    <w:rsid w:val="692A78A9"/>
    <w:rsid w:val="69494BA4"/>
    <w:rsid w:val="694A5B7D"/>
    <w:rsid w:val="69652F58"/>
    <w:rsid w:val="697B7BB8"/>
    <w:rsid w:val="69BD8296"/>
    <w:rsid w:val="6A15CABA"/>
    <w:rsid w:val="6A346172"/>
    <w:rsid w:val="6A4D913B"/>
    <w:rsid w:val="6A689BFF"/>
    <w:rsid w:val="6AA0A38F"/>
    <w:rsid w:val="6AC8F1DC"/>
    <w:rsid w:val="6ADB8568"/>
    <w:rsid w:val="6AF3AD6D"/>
    <w:rsid w:val="6B031EA0"/>
    <w:rsid w:val="6B2B2B1A"/>
    <w:rsid w:val="6B4C5D83"/>
    <w:rsid w:val="6B68474F"/>
    <w:rsid w:val="6B7D4B17"/>
    <w:rsid w:val="6B7E5C5E"/>
    <w:rsid w:val="6BAAB00A"/>
    <w:rsid w:val="6BBC974B"/>
    <w:rsid w:val="6BBDE51F"/>
    <w:rsid w:val="6BBFE06F"/>
    <w:rsid w:val="6BDD079F"/>
    <w:rsid w:val="6BE7E692"/>
    <w:rsid w:val="6BF5CF9D"/>
    <w:rsid w:val="6C22DD02"/>
    <w:rsid w:val="6C330947"/>
    <w:rsid w:val="6C5B40B8"/>
    <w:rsid w:val="6C643604"/>
    <w:rsid w:val="6CA2CE01"/>
    <w:rsid w:val="6CA75948"/>
    <w:rsid w:val="6CF451EC"/>
    <w:rsid w:val="6D0A1FA7"/>
    <w:rsid w:val="6D157202"/>
    <w:rsid w:val="6D2BDD65"/>
    <w:rsid w:val="6D51DD9C"/>
    <w:rsid w:val="6D726E56"/>
    <w:rsid w:val="6DE86056"/>
    <w:rsid w:val="6DF262BC"/>
    <w:rsid w:val="6E1EC570"/>
    <w:rsid w:val="6E2E0DD1"/>
    <w:rsid w:val="6E4A3D4C"/>
    <w:rsid w:val="6E5726D8"/>
    <w:rsid w:val="6E655EF3"/>
    <w:rsid w:val="6E6F8944"/>
    <w:rsid w:val="6EB15D58"/>
    <w:rsid w:val="6ECC1E5D"/>
    <w:rsid w:val="6F048DCF"/>
    <w:rsid w:val="6F2545B1"/>
    <w:rsid w:val="6F401073"/>
    <w:rsid w:val="6F5C3588"/>
    <w:rsid w:val="6F689ADE"/>
    <w:rsid w:val="6F766CCF"/>
    <w:rsid w:val="6F769A09"/>
    <w:rsid w:val="6F8D79B0"/>
    <w:rsid w:val="6FC98878"/>
    <w:rsid w:val="7000A23D"/>
    <w:rsid w:val="70463CD5"/>
    <w:rsid w:val="7056C974"/>
    <w:rsid w:val="706226F6"/>
    <w:rsid w:val="7063C67E"/>
    <w:rsid w:val="7098A664"/>
    <w:rsid w:val="70B74B17"/>
    <w:rsid w:val="710A6FCE"/>
    <w:rsid w:val="7134F6B6"/>
    <w:rsid w:val="714687DE"/>
    <w:rsid w:val="714ABFB0"/>
    <w:rsid w:val="7156B81B"/>
    <w:rsid w:val="7161CAF3"/>
    <w:rsid w:val="716A51F4"/>
    <w:rsid w:val="71881242"/>
    <w:rsid w:val="71B2BBD1"/>
    <w:rsid w:val="71EBD654"/>
    <w:rsid w:val="71F0E550"/>
    <w:rsid w:val="720B3E5C"/>
    <w:rsid w:val="722B9743"/>
    <w:rsid w:val="723D6E4C"/>
    <w:rsid w:val="72568238"/>
    <w:rsid w:val="725C9943"/>
    <w:rsid w:val="7266B11F"/>
    <w:rsid w:val="72A1C68C"/>
    <w:rsid w:val="72D72C1B"/>
    <w:rsid w:val="72FCE569"/>
    <w:rsid w:val="73003B4F"/>
    <w:rsid w:val="7300F992"/>
    <w:rsid w:val="730FA1B0"/>
    <w:rsid w:val="731E9CCC"/>
    <w:rsid w:val="7344E2CE"/>
    <w:rsid w:val="734E5A8A"/>
    <w:rsid w:val="734E84E5"/>
    <w:rsid w:val="735A6B45"/>
    <w:rsid w:val="736F511A"/>
    <w:rsid w:val="73A1060E"/>
    <w:rsid w:val="73C7DFD3"/>
    <w:rsid w:val="73CA5858"/>
    <w:rsid w:val="744A906F"/>
    <w:rsid w:val="745B9A55"/>
    <w:rsid w:val="7485706A"/>
    <w:rsid w:val="749897A5"/>
    <w:rsid w:val="7568B34C"/>
    <w:rsid w:val="75B1B9CE"/>
    <w:rsid w:val="75C7F36B"/>
    <w:rsid w:val="75EDCBEF"/>
    <w:rsid w:val="7614FDFE"/>
    <w:rsid w:val="761B61A7"/>
    <w:rsid w:val="761D7A8C"/>
    <w:rsid w:val="765ABF0B"/>
    <w:rsid w:val="7673F2FE"/>
    <w:rsid w:val="76D754F9"/>
    <w:rsid w:val="76DB6135"/>
    <w:rsid w:val="7711DA7D"/>
    <w:rsid w:val="77318565"/>
    <w:rsid w:val="77425FBF"/>
    <w:rsid w:val="77630E38"/>
    <w:rsid w:val="77896ED3"/>
    <w:rsid w:val="778DCEC3"/>
    <w:rsid w:val="77936488"/>
    <w:rsid w:val="77CEA8B2"/>
    <w:rsid w:val="77DC6607"/>
    <w:rsid w:val="77E65B42"/>
    <w:rsid w:val="77F24CDB"/>
    <w:rsid w:val="7803E880"/>
    <w:rsid w:val="781F2E39"/>
    <w:rsid w:val="7836C7F2"/>
    <w:rsid w:val="784247F9"/>
    <w:rsid w:val="78766E60"/>
    <w:rsid w:val="788C5847"/>
    <w:rsid w:val="78934242"/>
    <w:rsid w:val="78B3C441"/>
    <w:rsid w:val="78C14513"/>
    <w:rsid w:val="78E11F46"/>
    <w:rsid w:val="78EFC42C"/>
    <w:rsid w:val="79569D73"/>
    <w:rsid w:val="79DCB785"/>
    <w:rsid w:val="7A1E3865"/>
    <w:rsid w:val="7A533B2E"/>
    <w:rsid w:val="7A9E7DEF"/>
    <w:rsid w:val="7AA1F292"/>
    <w:rsid w:val="7ACBB051"/>
    <w:rsid w:val="7AD216F7"/>
    <w:rsid w:val="7AD8D7C6"/>
    <w:rsid w:val="7AF034FC"/>
    <w:rsid w:val="7B14F9D5"/>
    <w:rsid w:val="7B23739D"/>
    <w:rsid w:val="7C1A1839"/>
    <w:rsid w:val="7C611CB9"/>
    <w:rsid w:val="7C72BB6A"/>
    <w:rsid w:val="7C77F185"/>
    <w:rsid w:val="7C94E2DA"/>
    <w:rsid w:val="7CB5EDFE"/>
    <w:rsid w:val="7CEE8F0C"/>
    <w:rsid w:val="7D039F00"/>
    <w:rsid w:val="7DC36735"/>
    <w:rsid w:val="7E059C3C"/>
    <w:rsid w:val="7E064905"/>
    <w:rsid w:val="7E272096"/>
    <w:rsid w:val="7E5A3649"/>
    <w:rsid w:val="7E5F7B91"/>
    <w:rsid w:val="7E8FBF4A"/>
    <w:rsid w:val="7EBD7CE8"/>
    <w:rsid w:val="7EC2A0CF"/>
    <w:rsid w:val="7ED3831B"/>
    <w:rsid w:val="7F2365B3"/>
    <w:rsid w:val="7F3FEA1D"/>
    <w:rsid w:val="7F40D459"/>
    <w:rsid w:val="7F730130"/>
    <w:rsid w:val="7F81E7A3"/>
    <w:rsid w:val="7F8A741E"/>
    <w:rsid w:val="7F94D054"/>
    <w:rsid w:val="7F9F3144"/>
    <w:rsid w:val="7FA6F780"/>
    <w:rsid w:val="7FAA45BF"/>
    <w:rsid w:val="7FB1E062"/>
    <w:rsid w:val="7FCFE5D9"/>
    <w:rsid w:val="7FEAC3FC"/>
    <w:rsid w:val="7FFD5474"/>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F067"/>
  <w15:chartTrackingRefBased/>
  <w15:docId w15:val="{BB877217-D8C3-43F6-A578-0A18FB1C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354"/>
    <w:rPr>
      <w:kern w:val="0"/>
      <w:lang w:val="en-GB"/>
      <w14:ligatures w14:val="none"/>
    </w:rPr>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C0354"/>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BC0354"/>
    <w:rPr>
      <w:kern w:val="0"/>
      <w:lang w:val="en-GB"/>
      <w14:ligatures w14:val="none"/>
    </w:rPr>
  </w:style>
  <w:style w:type="character" w:styleId="Hyperlnk">
    <w:name w:val="Hyperlink"/>
    <w:basedOn w:val="Standardstycketeckensnitt"/>
    <w:uiPriority w:val="99"/>
    <w:unhideWhenUsed/>
    <w:rsid w:val="00BC0354"/>
    <w:rPr>
      <w:color w:val="0563C1"/>
      <w:u w:val="single"/>
    </w:rPr>
  </w:style>
  <w:style w:type="paragraph" w:styleId="Normalwebb">
    <w:name w:val="Normal (Web)"/>
    <w:basedOn w:val="Normal"/>
    <w:uiPriority w:val="99"/>
    <w:unhideWhenUsed/>
    <w:rsid w:val="00BC0354"/>
    <w:pPr>
      <w:spacing w:before="100" w:beforeAutospacing="1" w:after="100" w:afterAutospacing="1" w:line="240" w:lineRule="auto"/>
    </w:pPr>
    <w:rPr>
      <w:rFonts w:ascii="Calibri" w:hAnsi="Calibri" w:cs="Calibri"/>
      <w:lang w:eastAsia="en-GB"/>
    </w:rPr>
  </w:style>
  <w:style w:type="table" w:styleId="Tabellrutnt">
    <w:name w:val="Table Grid"/>
    <w:basedOn w:val="Normaltabell"/>
    <w:uiPriority w:val="39"/>
    <w:rsid w:val="00BC0354"/>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0354"/>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normaltextrun">
    <w:name w:val="normaltextrun"/>
    <w:basedOn w:val="Standardstycketeckensnitt"/>
    <w:rsid w:val="00BC0354"/>
  </w:style>
  <w:style w:type="paragraph" w:styleId="Sidfot">
    <w:name w:val="footer"/>
    <w:basedOn w:val="Normal"/>
    <w:link w:val="SidfotChar"/>
    <w:uiPriority w:val="99"/>
    <w:unhideWhenUsed/>
    <w:rsid w:val="001474E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1474ED"/>
    <w:rPr>
      <w:kern w:val="0"/>
      <w:lang w:val="en-GB"/>
      <w14:ligatures w14:val="none"/>
    </w:rPr>
  </w:style>
  <w:style w:type="character" w:styleId="Olstomnmnande">
    <w:name w:val="Unresolved Mention"/>
    <w:basedOn w:val="Standardstycketeckensnitt"/>
    <w:uiPriority w:val="99"/>
    <w:semiHidden/>
    <w:unhideWhenUsed/>
    <w:rsid w:val="008169C3"/>
    <w:rPr>
      <w:color w:val="605E5C"/>
      <w:shd w:val="clear" w:color="auto" w:fill="E1DFDD"/>
    </w:rPr>
  </w:style>
  <w:style w:type="paragraph" w:styleId="Liststycke">
    <w:name w:val="List Paragraph"/>
    <w:basedOn w:val="Normal"/>
    <w:uiPriority w:val="34"/>
    <w:qFormat/>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am@broadreach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xopa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xopar.com/pressro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xoparfi.sharepoint.com/:f:/s/BrandAndMarketingEXT/EjclPidzZVZLiEcPYLkrFysB_2_Y9Kz9nqgOsRZABeU1eQ?e=Unxfs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ke@broadreach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8" ma:contentTypeDescription="Create a new document." ma:contentTypeScope="" ma:versionID="88b753424e593f24c00090b017f6c923">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a17f24458506d932f2e4abc8160a9480"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D4B7D-3921-4935-B929-DA10F7B4D790}">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customXml/itemProps2.xml><?xml version="1.0" encoding="utf-8"?>
<ds:datastoreItem xmlns:ds="http://schemas.openxmlformats.org/officeDocument/2006/customXml" ds:itemID="{2364A0E2-194A-485C-9B3C-F5575B89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A3544-96C3-4454-9AA0-34FD95C3B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1378</Words>
  <Characters>7307</Characters>
  <Application>Microsoft Office Word</Application>
  <DocSecurity>0</DocSecurity>
  <Lines>60</Lines>
  <Paragraphs>17</Paragraphs>
  <ScaleCrop>false</ScaleCrop>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Borgmästars</dc:creator>
  <cp:keywords/>
  <dc:description/>
  <cp:lastModifiedBy>Anna-Lena Nyfors-Norrgård</cp:lastModifiedBy>
  <cp:revision>72</cp:revision>
  <dcterms:created xsi:type="dcterms:W3CDTF">2023-09-13T07:44:00Z</dcterms:created>
  <dcterms:modified xsi:type="dcterms:W3CDTF">2025-01-18T16:48:00Z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