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422D" w:rsidR="00E13457" w:rsidP="009428D0" w:rsidRDefault="00E13457" w14:paraId="7F7F1280" w14:textId="6ABE702E">
      <w:pPr>
        <w:spacing w:line="276" w:lineRule="auto"/>
        <w:jc w:val="center"/>
        <w:rPr>
          <w:rFonts w:ascii="Acumin Pro Condensed" w:hAnsi="Acumin Pro Condensed" w:eastAsia="Calibri" w:cs="Calibri"/>
          <w:b/>
          <w:bCs/>
          <w:color w:val="000000" w:themeColor="text1"/>
          <w:sz w:val="36"/>
          <w:szCs w:val="36"/>
          <w:lang w:val="en-US"/>
        </w:rPr>
      </w:pPr>
      <w:r w:rsidRPr="0082422D">
        <w:rPr>
          <w:rFonts w:ascii="Acumin Pro Condensed" w:hAnsi="Acumin Pro Condensed" w:eastAsia="Calibri" w:cs="Calibri"/>
          <w:b/>
          <w:bCs/>
          <w:color w:val="000000" w:themeColor="text1"/>
          <w:sz w:val="36"/>
          <w:szCs w:val="36"/>
          <w:lang w:val="en-US"/>
        </w:rPr>
        <w:t xml:space="preserve">INTRODUCING THE </w:t>
      </w:r>
      <w:r w:rsidRPr="0082422D" w:rsidR="00706CA1">
        <w:rPr>
          <w:rFonts w:ascii="Acumin Pro Condensed" w:hAnsi="Acumin Pro Condensed" w:eastAsia="Calibri" w:cs="Calibri"/>
          <w:b/>
          <w:bCs/>
          <w:color w:val="000000" w:themeColor="text1"/>
          <w:sz w:val="36"/>
          <w:szCs w:val="36"/>
          <w:lang w:val="en-US"/>
        </w:rPr>
        <w:t>ALL-</w:t>
      </w:r>
      <w:r w:rsidRPr="0082422D">
        <w:rPr>
          <w:rFonts w:ascii="Acumin Pro Condensed" w:hAnsi="Acumin Pro Condensed" w:eastAsia="Calibri" w:cs="Calibri"/>
          <w:b/>
          <w:bCs/>
          <w:color w:val="000000" w:themeColor="text1"/>
          <w:sz w:val="36"/>
          <w:szCs w:val="36"/>
          <w:lang w:val="en-US"/>
        </w:rPr>
        <w:t xml:space="preserve">NEW AXOPAR 38 — </w:t>
      </w:r>
      <w:r w:rsidRPr="0082422D">
        <w:rPr>
          <w:rFonts w:ascii="Acumin Pro Condensed" w:hAnsi="Acumin Pro Condensed" w:eastAsia="Calibri" w:cs="Calibri"/>
          <w:b/>
          <w:bCs/>
          <w:color w:val="000000" w:themeColor="text1"/>
          <w:sz w:val="36"/>
          <w:szCs w:val="36"/>
          <w:lang w:val="en-US"/>
        </w:rPr>
        <w:br/>
      </w:r>
      <w:r w:rsidRPr="0082422D">
        <w:rPr>
          <w:rFonts w:ascii="Acumin Pro Condensed" w:hAnsi="Acumin Pro Condensed" w:eastAsia="Calibri" w:cs="Calibri"/>
          <w:b/>
          <w:bCs/>
          <w:color w:val="000000" w:themeColor="text1"/>
          <w:sz w:val="36"/>
          <w:szCs w:val="36"/>
          <w:lang w:val="en-US"/>
        </w:rPr>
        <w:t>BUILT ON AN ICON, RE</w:t>
      </w:r>
      <w:r w:rsidRPr="0082422D" w:rsidR="00706CA1">
        <w:rPr>
          <w:rFonts w:ascii="Acumin Pro Condensed" w:hAnsi="Acumin Pro Condensed" w:eastAsia="Calibri" w:cs="Calibri"/>
          <w:b/>
          <w:bCs/>
          <w:color w:val="000000" w:themeColor="text1"/>
          <w:sz w:val="36"/>
          <w:szCs w:val="36"/>
          <w:lang w:val="en-US"/>
        </w:rPr>
        <w:t>DE</w:t>
      </w:r>
      <w:r w:rsidRPr="0082422D">
        <w:rPr>
          <w:rFonts w:ascii="Acumin Pro Condensed" w:hAnsi="Acumin Pro Condensed" w:eastAsia="Calibri" w:cs="Calibri"/>
          <w:b/>
          <w:bCs/>
          <w:color w:val="000000" w:themeColor="text1"/>
          <w:sz w:val="36"/>
          <w:szCs w:val="36"/>
          <w:lang w:val="en-US"/>
        </w:rPr>
        <w:t>FINED</w:t>
      </w:r>
    </w:p>
    <w:p w:rsidR="00EB6F18" w:rsidP="00DD6CD4" w:rsidRDefault="00EF258C" w14:paraId="6DC34041" w14:textId="70D8F3DE">
      <w:pPr>
        <w:pStyle w:val="Normalwebb"/>
        <w:jc w:val="both"/>
        <w:rPr>
          <w:rFonts w:ascii="Acumin Pro" w:hAnsi="Acumin Pro" w:eastAsia="Times New Roman" w:cs="Times New Roman"/>
          <w:b w:val="1"/>
          <w:bCs w:val="1"/>
          <w:color w:val="000000" w:themeColor="text1"/>
          <w:sz w:val="18"/>
          <w:szCs w:val="18"/>
          <w:lang w:val="en-US" w:eastAsia="sv-SE"/>
        </w:rPr>
      </w:pPr>
      <w:r w:rsidRPr="34F5773B" w:rsidR="00EF258C">
        <w:rPr>
          <w:rFonts w:ascii="Acumin Pro" w:hAnsi="Acumin Pro" w:eastAsia="Times New Roman" w:cs="Times New Roman"/>
          <w:b w:val="1"/>
          <w:bCs w:val="1"/>
          <w:color w:val="000000" w:themeColor="text1" w:themeTint="FF" w:themeShade="FF"/>
          <w:sz w:val="18"/>
          <w:szCs w:val="18"/>
          <w:lang w:val="en-US" w:eastAsia="sv-SE"/>
        </w:rPr>
        <w:t>Axopar p</w:t>
      </w:r>
      <w:r w:rsidRPr="34F5773B" w:rsidR="00EB6F18">
        <w:rPr>
          <w:rFonts w:ascii="Acumin Pro" w:hAnsi="Acumin Pro" w:eastAsia="Times New Roman" w:cs="Times New Roman"/>
          <w:b w:val="1"/>
          <w:bCs w:val="1"/>
          <w:color w:val="000000" w:themeColor="text1" w:themeTint="FF" w:themeShade="FF"/>
          <w:sz w:val="18"/>
          <w:szCs w:val="18"/>
          <w:lang w:val="en-US" w:eastAsia="sv-SE"/>
        </w:rPr>
        <w:t>ioneer</w:t>
      </w:r>
      <w:r w:rsidRPr="34F5773B" w:rsidR="00EF258C">
        <w:rPr>
          <w:rFonts w:ascii="Acumin Pro" w:hAnsi="Acumin Pro" w:eastAsia="Times New Roman" w:cs="Times New Roman"/>
          <w:b w:val="1"/>
          <w:bCs w:val="1"/>
          <w:color w:val="000000" w:themeColor="text1" w:themeTint="FF" w:themeShade="FF"/>
          <w:sz w:val="18"/>
          <w:szCs w:val="18"/>
          <w:lang w:val="en-US" w:eastAsia="sv-SE"/>
        </w:rPr>
        <w:t>s</w:t>
      </w:r>
      <w:r w:rsidRPr="34F5773B" w:rsidR="00DF1530">
        <w:rPr>
          <w:rFonts w:ascii="Acumin Pro" w:hAnsi="Acumin Pro" w:eastAsia="Times New Roman" w:cs="Times New Roman"/>
          <w:b w:val="1"/>
          <w:bCs w:val="1"/>
          <w:color w:val="000000" w:themeColor="text1" w:themeTint="FF" w:themeShade="FF"/>
          <w:sz w:val="18"/>
          <w:szCs w:val="18"/>
          <w:lang w:val="en-US" w:eastAsia="sv-SE"/>
        </w:rPr>
        <w:t xml:space="preserve"> once again</w:t>
      </w:r>
      <w:r w:rsidRPr="34F5773B" w:rsidR="00EB6F18">
        <w:rPr>
          <w:rFonts w:ascii="Acumin Pro" w:hAnsi="Acumin Pro" w:eastAsia="Times New Roman" w:cs="Times New Roman"/>
          <w:b w:val="1"/>
          <w:bCs w:val="1"/>
          <w:color w:val="000000" w:themeColor="text1" w:themeTint="FF" w:themeShade="FF"/>
          <w:sz w:val="18"/>
          <w:szCs w:val="18"/>
          <w:lang w:val="en-US" w:eastAsia="sv-SE"/>
        </w:rPr>
        <w:t xml:space="preserve"> </w:t>
      </w:r>
      <w:r w:rsidRPr="34F5773B" w:rsidR="00EF258C">
        <w:rPr>
          <w:rFonts w:ascii="Acumin Pro" w:hAnsi="Acumin Pro" w:eastAsia="Times New Roman" w:cs="Times New Roman"/>
          <w:b w:val="1"/>
          <w:bCs w:val="1"/>
          <w:color w:val="000000" w:themeColor="text1" w:themeTint="FF" w:themeShade="FF"/>
          <w:sz w:val="18"/>
          <w:szCs w:val="18"/>
          <w:lang w:val="en-US" w:eastAsia="sv-SE"/>
        </w:rPr>
        <w:t xml:space="preserve">to </w:t>
      </w:r>
      <w:r w:rsidRPr="34F5773B" w:rsidR="00DF1530">
        <w:rPr>
          <w:rFonts w:ascii="Acumin Pro" w:hAnsi="Acumin Pro" w:eastAsia="Times New Roman" w:cs="Times New Roman"/>
          <w:b w:val="1"/>
          <w:bCs w:val="1"/>
          <w:color w:val="000000" w:themeColor="text1" w:themeTint="FF" w:themeShade="FF"/>
          <w:sz w:val="18"/>
          <w:szCs w:val="18"/>
          <w:lang w:val="en-US" w:eastAsia="sv-SE"/>
        </w:rPr>
        <w:t>set</w:t>
      </w:r>
      <w:r w:rsidRPr="34F5773B" w:rsidR="00EB6F18">
        <w:rPr>
          <w:rFonts w:ascii="Acumin Pro" w:hAnsi="Acumin Pro" w:eastAsia="Times New Roman" w:cs="Times New Roman"/>
          <w:b w:val="1"/>
          <w:bCs w:val="1"/>
          <w:color w:val="000000" w:themeColor="text1" w:themeTint="FF" w:themeShade="FF"/>
          <w:sz w:val="18"/>
          <w:szCs w:val="18"/>
          <w:lang w:val="en-US" w:eastAsia="sv-SE"/>
        </w:rPr>
        <w:t xml:space="preserve"> new standards</w:t>
      </w:r>
      <w:r w:rsidRPr="34F5773B" w:rsidR="00C95101">
        <w:rPr>
          <w:rFonts w:ascii="Acumin Pro" w:hAnsi="Acumin Pro" w:eastAsia="Times New Roman" w:cs="Times New Roman"/>
          <w:b w:val="1"/>
          <w:bCs w:val="1"/>
          <w:color w:val="000000" w:themeColor="text1" w:themeTint="FF" w:themeShade="FF"/>
          <w:sz w:val="18"/>
          <w:szCs w:val="18"/>
          <w:lang w:val="en-US" w:eastAsia="sv-SE"/>
        </w:rPr>
        <w:t>,</w:t>
      </w:r>
      <w:r w:rsidRPr="34F5773B" w:rsidR="00EB6F18">
        <w:rPr>
          <w:rFonts w:ascii="Acumin Pro" w:hAnsi="Acumin Pro" w:eastAsia="Times New Roman" w:cs="Times New Roman"/>
          <w:b w:val="1"/>
          <w:bCs w:val="1"/>
          <w:color w:val="000000" w:themeColor="text1" w:themeTint="FF" w:themeShade="FF"/>
          <w:sz w:val="18"/>
          <w:szCs w:val="18"/>
          <w:lang w:val="en-US" w:eastAsia="sv-SE"/>
        </w:rPr>
        <w:t xml:space="preserve"> </w:t>
      </w:r>
      <w:r w:rsidRPr="34F5773B" w:rsidR="00EF258C">
        <w:rPr>
          <w:rFonts w:ascii="Acumin Pro" w:hAnsi="Acumin Pro" w:eastAsia="Times New Roman" w:cs="Times New Roman"/>
          <w:b w:val="1"/>
          <w:bCs w:val="1"/>
          <w:color w:val="000000" w:themeColor="text1" w:themeTint="FF" w:themeShade="FF"/>
          <w:sz w:val="18"/>
          <w:szCs w:val="18"/>
          <w:lang w:val="en-US" w:eastAsia="sv-SE"/>
        </w:rPr>
        <w:t xml:space="preserve">with </w:t>
      </w:r>
      <w:r w:rsidRPr="34F5773B" w:rsidR="00EB6F18">
        <w:rPr>
          <w:rFonts w:ascii="Acumin Pro" w:hAnsi="Acumin Pro" w:eastAsia="Times New Roman" w:cs="Times New Roman"/>
          <w:b w:val="1"/>
          <w:bCs w:val="1"/>
          <w:color w:val="000000" w:themeColor="text1" w:themeTint="FF" w:themeShade="FF"/>
          <w:sz w:val="18"/>
          <w:szCs w:val="18"/>
          <w:lang w:val="en-US" w:eastAsia="sv-SE"/>
        </w:rPr>
        <w:t>the Axopar 38 range mark</w:t>
      </w:r>
      <w:r w:rsidRPr="34F5773B" w:rsidR="00EF258C">
        <w:rPr>
          <w:rFonts w:ascii="Acumin Pro" w:hAnsi="Acumin Pro" w:eastAsia="Times New Roman" w:cs="Times New Roman"/>
          <w:b w:val="1"/>
          <w:bCs w:val="1"/>
          <w:color w:val="000000" w:themeColor="text1" w:themeTint="FF" w:themeShade="FF"/>
          <w:sz w:val="18"/>
          <w:szCs w:val="18"/>
          <w:lang w:val="en-US" w:eastAsia="sv-SE"/>
        </w:rPr>
        <w:t>ing</w:t>
      </w:r>
      <w:r w:rsidRPr="34F5773B" w:rsidR="00EB6F18">
        <w:rPr>
          <w:rFonts w:ascii="Acumin Pro" w:hAnsi="Acumin Pro" w:eastAsia="Times New Roman" w:cs="Times New Roman"/>
          <w:b w:val="1"/>
          <w:bCs w:val="1"/>
          <w:color w:val="000000" w:themeColor="text1" w:themeTint="FF" w:themeShade="FF"/>
          <w:sz w:val="18"/>
          <w:szCs w:val="18"/>
          <w:lang w:val="en-US" w:eastAsia="sv-SE"/>
        </w:rPr>
        <w:t xml:space="preserve"> a new er</w:t>
      </w:r>
      <w:r w:rsidRPr="34F5773B" w:rsidR="00EF258C">
        <w:rPr>
          <w:rFonts w:ascii="Acumin Pro" w:hAnsi="Acumin Pro" w:eastAsia="Times New Roman" w:cs="Times New Roman"/>
          <w:b w:val="1"/>
          <w:bCs w:val="1"/>
          <w:color w:val="000000" w:themeColor="text1" w:themeTint="FF" w:themeShade="FF"/>
          <w:sz w:val="18"/>
          <w:szCs w:val="18"/>
          <w:lang w:val="en-US" w:eastAsia="sv-SE"/>
        </w:rPr>
        <w:t xml:space="preserve">a </w:t>
      </w:r>
      <w:r w:rsidRPr="34F5773B" w:rsidR="00EF258C">
        <w:rPr>
          <w:rFonts w:ascii="Acumin Pro" w:hAnsi="Acumin Pro" w:eastAsia="Times New Roman" w:cs="Times New Roman"/>
          <w:b w:val="1"/>
          <w:bCs w:val="1"/>
          <w:color w:val="000000" w:themeColor="text1" w:themeTint="FF" w:themeShade="FF"/>
          <w:sz w:val="18"/>
          <w:szCs w:val="18"/>
          <w:lang w:val="en-US" w:eastAsia="sv-SE"/>
        </w:rPr>
        <w:t>in adventure boating</w:t>
      </w:r>
      <w:r w:rsidRPr="34F5773B" w:rsidR="00EF258C">
        <w:rPr>
          <w:rFonts w:ascii="Acumin Pro" w:hAnsi="Acumin Pro" w:eastAsia="Times New Roman" w:cs="Times New Roman"/>
          <w:b w:val="1"/>
          <w:bCs w:val="1"/>
          <w:color w:val="000000" w:themeColor="text1" w:themeTint="FF" w:themeShade="FF"/>
          <w:sz w:val="18"/>
          <w:szCs w:val="18"/>
          <w:lang w:val="en-US" w:eastAsia="sv-SE"/>
        </w:rPr>
        <w:t>.</w:t>
      </w:r>
      <w:r w:rsidRPr="34F5773B" w:rsidR="00EB6F18">
        <w:rPr>
          <w:rFonts w:ascii="Acumin Pro" w:hAnsi="Acumin Pro" w:eastAsia="Times New Roman" w:cs="Times New Roman"/>
          <w:b w:val="1"/>
          <w:bCs w:val="1"/>
          <w:color w:val="000000" w:themeColor="text1" w:themeTint="FF" w:themeShade="FF"/>
          <w:sz w:val="18"/>
          <w:szCs w:val="18"/>
          <w:lang w:val="en-US" w:eastAsia="sv-SE"/>
        </w:rPr>
        <w:t xml:space="preserve"> The </w:t>
      </w:r>
      <w:r w:rsidRPr="34F5773B" w:rsidR="001858EF">
        <w:rPr>
          <w:rFonts w:ascii="Acumin Pro" w:hAnsi="Acumin Pro" w:eastAsia="Times New Roman" w:cs="Times New Roman"/>
          <w:b w:val="1"/>
          <w:bCs w:val="1"/>
          <w:color w:val="000000" w:themeColor="text1" w:themeTint="FF" w:themeShade="FF"/>
          <w:sz w:val="18"/>
          <w:szCs w:val="18"/>
          <w:lang w:val="en-US" w:eastAsia="sv-SE"/>
        </w:rPr>
        <w:t xml:space="preserve">first model of the </w:t>
      </w:r>
      <w:r w:rsidRPr="34F5773B" w:rsidR="00EB6F18">
        <w:rPr>
          <w:rFonts w:ascii="Acumin Pro" w:hAnsi="Acumin Pro" w:eastAsia="Times New Roman" w:cs="Times New Roman"/>
          <w:b w:val="1"/>
          <w:bCs w:val="1"/>
          <w:color w:val="000000" w:themeColor="text1" w:themeTint="FF" w:themeShade="FF"/>
          <w:sz w:val="18"/>
          <w:szCs w:val="18"/>
          <w:lang w:val="en-US" w:eastAsia="sv-SE"/>
        </w:rPr>
        <w:t>range debuts at Boot Düsseldorf 2026 with the world premiere of the Axopar 38 XC Cross Cabin</w:t>
      </w:r>
      <w:r w:rsidRPr="34F5773B" w:rsidR="00EF258C">
        <w:rPr>
          <w:rFonts w:ascii="Acumin Pro" w:hAnsi="Acumin Pro" w:eastAsia="Times New Roman" w:cs="Times New Roman"/>
          <w:b w:val="1"/>
          <w:bCs w:val="1"/>
          <w:color w:val="000000" w:themeColor="text1" w:themeTint="FF" w:themeShade="FF"/>
          <w:sz w:val="18"/>
          <w:szCs w:val="18"/>
          <w:lang w:val="en-US" w:eastAsia="sv-SE"/>
        </w:rPr>
        <w:t>,</w:t>
      </w:r>
      <w:r w:rsidRPr="34F5773B" w:rsidR="00EB6F18">
        <w:rPr>
          <w:rFonts w:ascii="Acumin Pro" w:hAnsi="Acumin Pro" w:eastAsia="Times New Roman" w:cs="Times New Roman"/>
          <w:b w:val="1"/>
          <w:bCs w:val="1"/>
          <w:color w:val="000000" w:themeColor="text1" w:themeTint="FF" w:themeShade="FF"/>
          <w:sz w:val="18"/>
          <w:szCs w:val="18"/>
          <w:lang w:val="en-US" w:eastAsia="sv-SE"/>
        </w:rPr>
        <w:t xml:space="preserve"> followed by </w:t>
      </w:r>
      <w:r w:rsidRPr="34F5773B" w:rsidR="00EF258C">
        <w:rPr>
          <w:rFonts w:ascii="Acumin Pro" w:hAnsi="Acumin Pro" w:eastAsia="Times New Roman" w:cs="Times New Roman"/>
          <w:b w:val="1"/>
          <w:bCs w:val="1"/>
          <w:color w:val="000000" w:themeColor="text1" w:themeTint="FF" w:themeShade="FF"/>
          <w:sz w:val="18"/>
          <w:szCs w:val="18"/>
          <w:lang w:val="en-US" w:eastAsia="sv-SE"/>
        </w:rPr>
        <w:t>the Axopar 38 Sun Top and Cross Top</w:t>
      </w:r>
      <w:r w:rsidRPr="34F5773B" w:rsidR="00EB6F18">
        <w:rPr>
          <w:rFonts w:ascii="Acumin Pro" w:hAnsi="Acumin Pro" w:eastAsia="Times New Roman" w:cs="Times New Roman"/>
          <w:b w:val="1"/>
          <w:bCs w:val="1"/>
          <w:color w:val="000000" w:themeColor="text1" w:themeTint="FF" w:themeShade="FF"/>
          <w:sz w:val="18"/>
          <w:szCs w:val="18"/>
          <w:lang w:val="en-US" w:eastAsia="sv-SE"/>
        </w:rPr>
        <w:t xml:space="preserve"> launching later this year.</w:t>
      </w:r>
    </w:p>
    <w:p w:rsidR="34F5773B" w:rsidP="34F5773B" w:rsidRDefault="34F5773B" w14:paraId="30828972" w14:textId="4A919192">
      <w:pPr>
        <w:pStyle w:val="Normalwebb"/>
        <w:jc w:val="both"/>
        <w:rPr>
          <w:rFonts w:ascii="Acumin Pro" w:hAnsi="Acumin Pro" w:eastAsia="Times New Roman" w:cs="Times New Roman"/>
          <w:b w:val="1"/>
          <w:bCs w:val="1"/>
          <w:color w:val="000000" w:themeColor="text1" w:themeTint="FF" w:themeShade="FF"/>
          <w:sz w:val="18"/>
          <w:szCs w:val="18"/>
          <w:lang w:val="en-US" w:eastAsia="sv-SE"/>
        </w:rPr>
      </w:pPr>
    </w:p>
    <w:p w:rsidR="7E4D7EE8" w:rsidP="2549F559" w:rsidRDefault="7E4D7EE8" w14:paraId="551697FA" w14:textId="374E4163">
      <w:pPr>
        <w:spacing w:before="0" w:beforeAutospacing="off" w:after="160" w:afterAutospacing="off" w:line="276" w:lineRule="auto"/>
        <w:jc w:val="both"/>
      </w:pPr>
      <w:r w:rsidRPr="2549F559" w:rsidR="7E4D7EE8">
        <w:rPr>
          <w:rFonts w:ascii="Acumin Pro" w:hAnsi="Acumin Pro" w:eastAsia="Acumin Pro" w:cs="Acumin Pro"/>
          <w:b w:val="1"/>
          <w:bCs w:val="1"/>
          <w:noProof w:val="0"/>
          <w:color w:val="000000" w:themeColor="text1" w:themeTint="FF" w:themeShade="FF"/>
          <w:sz w:val="18"/>
          <w:szCs w:val="18"/>
          <w:lang w:val="en-US"/>
        </w:rPr>
        <w:t xml:space="preserve">With an uncompromising drive to innovate, </w:t>
      </w:r>
      <w:r w:rsidRPr="2549F559" w:rsidR="7E4D7EE8">
        <w:rPr>
          <w:rFonts w:ascii="Acumin Pro" w:hAnsi="Acumin Pro" w:eastAsia="Acumin Pro" w:cs="Acumin Pro"/>
          <w:b w:val="1"/>
          <w:bCs w:val="1"/>
          <w:noProof w:val="0"/>
          <w:color w:val="000000" w:themeColor="text1" w:themeTint="FF" w:themeShade="FF"/>
          <w:sz w:val="18"/>
          <w:szCs w:val="18"/>
          <w:lang w:val="en-US"/>
        </w:rPr>
        <w:t>Axopar's</w:t>
      </w:r>
      <w:r w:rsidRPr="2549F559" w:rsidR="7E4D7EE8">
        <w:rPr>
          <w:rFonts w:ascii="Acumin Pro" w:hAnsi="Acumin Pro" w:eastAsia="Acumin Pro" w:cs="Acumin Pro"/>
          <w:b w:val="1"/>
          <w:bCs w:val="1"/>
          <w:noProof w:val="0"/>
          <w:color w:val="000000" w:themeColor="text1" w:themeTint="FF" w:themeShade="FF"/>
          <w:sz w:val="18"/>
          <w:szCs w:val="18"/>
          <w:lang w:val="en-US"/>
        </w:rPr>
        <w:t xml:space="preserve"> all-new 38 range redefines onboard livability and comfort while delivering an unrivaled driving </w:t>
      </w:r>
      <w:r w:rsidRPr="2549F559" w:rsidR="7E4D7EE8">
        <w:rPr>
          <w:rFonts w:ascii="Acumin Pro" w:hAnsi="Acumin Pro" w:eastAsia="Acumin Pro" w:cs="Acumin Pro"/>
          <w:b w:val="1"/>
          <w:bCs w:val="1"/>
          <w:noProof w:val="0"/>
          <w:color w:val="000000" w:themeColor="text1" w:themeTint="FF" w:themeShade="FF"/>
          <w:sz w:val="18"/>
          <w:szCs w:val="18"/>
          <w:lang w:val="en-US"/>
        </w:rPr>
        <w:t>experience</w:t>
      </w:r>
      <w:r w:rsidRPr="2549F559" w:rsidR="7E4D7EE8">
        <w:rPr>
          <w:rFonts w:ascii="Acumin Pro" w:hAnsi="Acumin Pro" w:eastAsia="Acumin Pro" w:cs="Acumin Pro"/>
          <w:b w:val="1"/>
          <w:bCs w:val="1"/>
          <w:noProof w:val="0"/>
          <w:color w:val="000000" w:themeColor="text1" w:themeTint="FF" w:themeShade="FF"/>
          <w:sz w:val="18"/>
          <w:szCs w:val="18"/>
          <w:lang w:val="en-US"/>
        </w:rPr>
        <w:t xml:space="preserve"> on one of the best-handling hulls in the world. The </w:t>
      </w:r>
      <w:r w:rsidRPr="2549F559" w:rsidR="7E4D7EE8">
        <w:rPr>
          <w:rFonts w:ascii="Acumin Pro" w:hAnsi="Acumin Pro" w:eastAsia="Acumin Pro" w:cs="Acumin Pro"/>
          <w:b w:val="1"/>
          <w:bCs w:val="1"/>
          <w:noProof w:val="0"/>
          <w:color w:val="000000" w:themeColor="text1" w:themeTint="FF" w:themeShade="FF"/>
          <w:sz w:val="18"/>
          <w:szCs w:val="18"/>
          <w:lang w:val="en-US"/>
        </w:rPr>
        <w:t>Axopar</w:t>
      </w:r>
      <w:r w:rsidRPr="2549F559" w:rsidR="7E4D7EE8">
        <w:rPr>
          <w:rFonts w:ascii="Acumin Pro" w:hAnsi="Acumin Pro" w:eastAsia="Acumin Pro" w:cs="Acumin Pro"/>
          <w:b w:val="1"/>
          <w:bCs w:val="1"/>
          <w:noProof w:val="0"/>
          <w:color w:val="000000" w:themeColor="text1" w:themeTint="FF" w:themeShade="FF"/>
          <w:sz w:val="18"/>
          <w:szCs w:val="18"/>
          <w:lang w:val="en-US"/>
        </w:rPr>
        <w:t xml:space="preserve"> 38 is the most ambitious and impactful range in </w:t>
      </w:r>
      <w:r w:rsidRPr="2549F559" w:rsidR="7E4D7EE8">
        <w:rPr>
          <w:rFonts w:ascii="Acumin Pro" w:hAnsi="Acumin Pro" w:eastAsia="Acumin Pro" w:cs="Acumin Pro"/>
          <w:b w:val="1"/>
          <w:bCs w:val="1"/>
          <w:noProof w:val="0"/>
          <w:color w:val="000000" w:themeColor="text1" w:themeTint="FF" w:themeShade="FF"/>
          <w:sz w:val="18"/>
          <w:szCs w:val="18"/>
          <w:lang w:val="en-US"/>
        </w:rPr>
        <w:t>Axopar’s</w:t>
      </w:r>
      <w:r w:rsidRPr="2549F559" w:rsidR="7E4D7EE8">
        <w:rPr>
          <w:rFonts w:ascii="Acumin Pro" w:hAnsi="Acumin Pro" w:eastAsia="Acumin Pro" w:cs="Acumin Pro"/>
          <w:b w:val="1"/>
          <w:bCs w:val="1"/>
          <w:noProof w:val="0"/>
          <w:color w:val="000000" w:themeColor="text1" w:themeTint="FF" w:themeShade="FF"/>
          <w:sz w:val="18"/>
          <w:szCs w:val="18"/>
          <w:lang w:val="en-US"/>
        </w:rPr>
        <w:t xml:space="preserve"> history, built to make boating easier, safer, and more enjoyable for seasoned boaters and beginners alike.</w:t>
      </w:r>
    </w:p>
    <w:p w:rsidR="00CD60C4" w:rsidP="00AA3BA4" w:rsidRDefault="00CD60C4" w14:paraId="7544714F" w14:textId="77777777">
      <w:pPr>
        <w:jc w:val="both"/>
        <w:rPr>
          <w:rFonts w:ascii="Acumin Pro" w:hAnsi="Acumin Pro"/>
          <w:color w:val="000000" w:themeColor="text1"/>
          <w:sz w:val="18"/>
          <w:szCs w:val="18"/>
          <w:lang w:val="en-US" w:eastAsia="sv-SE"/>
        </w:rPr>
      </w:pPr>
    </w:p>
    <w:p w:rsidRPr="00B30FEC" w:rsidR="00AA3BA4" w:rsidP="00AA3BA4" w:rsidRDefault="00AA3BA4" w14:paraId="12558FCF" w14:textId="0DF7C4C5">
      <w:pPr>
        <w:jc w:val="both"/>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Honoring the legacy of the iconic Axopar 37</w:t>
      </w:r>
    </w:p>
    <w:p w:rsidRPr="00E770E3" w:rsidR="00621880" w:rsidP="00C95101" w:rsidRDefault="00621880" w14:paraId="05DA12E2" w14:textId="1F5B8327">
      <w:pPr>
        <w:spacing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 xml:space="preserve">The legacy </w:t>
      </w:r>
      <w:r w:rsidRPr="00B30FEC" w:rsidR="00DE48D8">
        <w:rPr>
          <w:rFonts w:ascii="Acumin Pro" w:hAnsi="Acumin Pro" w:eastAsiaTheme="minorEastAsia"/>
          <w:color w:val="000000" w:themeColor="text1"/>
          <w:sz w:val="18"/>
          <w:szCs w:val="18"/>
          <w:lang w:val="en-US"/>
        </w:rPr>
        <w:t xml:space="preserve">and DNA </w:t>
      </w:r>
      <w:r w:rsidRPr="00B30FEC">
        <w:rPr>
          <w:rFonts w:ascii="Acumin Pro" w:hAnsi="Acumin Pro" w:eastAsiaTheme="minorEastAsia"/>
          <w:color w:val="000000" w:themeColor="text1"/>
          <w:sz w:val="18"/>
          <w:szCs w:val="18"/>
          <w:lang w:val="en-US"/>
        </w:rPr>
        <w:t xml:space="preserve">of the iconic Axopar 37 — a range that </w:t>
      </w:r>
      <w:r w:rsidR="00421883">
        <w:rPr>
          <w:rFonts w:ascii="Acumin Pro" w:hAnsi="Acumin Pro" w:eastAsiaTheme="minorEastAsia"/>
          <w:color w:val="000000" w:themeColor="text1"/>
          <w:sz w:val="18"/>
          <w:szCs w:val="18"/>
          <w:lang w:val="en-US"/>
        </w:rPr>
        <w:t xml:space="preserve">has </w:t>
      </w:r>
      <w:r w:rsidRPr="00B30FEC">
        <w:rPr>
          <w:rFonts w:ascii="Acumin Pro" w:hAnsi="Acumin Pro" w:eastAsiaTheme="minorEastAsia"/>
          <w:color w:val="000000" w:themeColor="text1"/>
          <w:sz w:val="18"/>
          <w:szCs w:val="18"/>
          <w:lang w:val="en-US"/>
        </w:rPr>
        <w:t>bec</w:t>
      </w:r>
      <w:r w:rsidR="00421883">
        <w:rPr>
          <w:rFonts w:ascii="Acumin Pro" w:hAnsi="Acumin Pro" w:eastAsiaTheme="minorEastAsia"/>
          <w:color w:val="000000" w:themeColor="text1"/>
          <w:sz w:val="18"/>
          <w:szCs w:val="18"/>
          <w:lang w:val="en-US"/>
        </w:rPr>
        <w:t>o</w:t>
      </w:r>
      <w:r w:rsidRPr="00B30FEC">
        <w:rPr>
          <w:rFonts w:ascii="Acumin Pro" w:hAnsi="Acumin Pro" w:eastAsiaTheme="minorEastAsia"/>
          <w:color w:val="000000" w:themeColor="text1"/>
          <w:sz w:val="18"/>
          <w:szCs w:val="18"/>
          <w:lang w:val="en-US"/>
        </w:rPr>
        <w:t>me an industry icon an</w:t>
      </w:r>
      <w:r w:rsidRPr="00B30FEC" w:rsidR="00DE48D8">
        <w:rPr>
          <w:rFonts w:ascii="Acumin Pro" w:hAnsi="Acumin Pro" w:eastAsiaTheme="minorEastAsia"/>
          <w:color w:val="000000" w:themeColor="text1"/>
          <w:sz w:val="18"/>
          <w:szCs w:val="18"/>
          <w:lang w:val="en-US"/>
        </w:rPr>
        <w:t>d</w:t>
      </w:r>
      <w:r w:rsidRPr="00B30FEC">
        <w:rPr>
          <w:rFonts w:ascii="Acumin Pro" w:hAnsi="Acumin Pro" w:eastAsiaTheme="minorEastAsia"/>
          <w:color w:val="000000" w:themeColor="text1"/>
          <w:sz w:val="18"/>
          <w:szCs w:val="18"/>
          <w:lang w:val="en-US"/>
        </w:rPr>
        <w:t xml:space="preserve"> </w:t>
      </w:r>
      <w:r w:rsidR="00421883">
        <w:rPr>
          <w:rFonts w:ascii="Acumin Pro" w:hAnsi="Acumin Pro" w:eastAsiaTheme="minorEastAsia"/>
          <w:color w:val="000000" w:themeColor="text1"/>
          <w:sz w:val="18"/>
          <w:szCs w:val="18"/>
          <w:lang w:val="en-US"/>
        </w:rPr>
        <w:t xml:space="preserve">has </w:t>
      </w:r>
      <w:r w:rsidRPr="00B30FEC">
        <w:rPr>
          <w:rFonts w:ascii="Acumin Pro" w:hAnsi="Acumin Pro" w:eastAsiaTheme="minorEastAsia"/>
          <w:color w:val="000000" w:themeColor="text1"/>
          <w:sz w:val="18"/>
          <w:szCs w:val="18"/>
          <w:lang w:val="en-US"/>
        </w:rPr>
        <w:t>shaped boating culture around the world</w:t>
      </w:r>
      <w:r w:rsidR="00421883">
        <w:rPr>
          <w:rFonts w:ascii="Acumin Pro" w:hAnsi="Acumin Pro" w:eastAsiaTheme="minorEastAsia"/>
          <w:color w:val="000000" w:themeColor="text1"/>
          <w:sz w:val="18"/>
          <w:szCs w:val="18"/>
          <w:lang w:val="en-US"/>
        </w:rPr>
        <w:t xml:space="preserve"> </w:t>
      </w:r>
      <w:r w:rsidRPr="00B30FEC" w:rsidR="00C95101">
        <w:rPr>
          <w:rFonts w:ascii="Acumin Pro" w:hAnsi="Acumin Pro" w:eastAsiaTheme="minorEastAsia"/>
          <w:color w:val="000000" w:themeColor="text1"/>
          <w:sz w:val="18"/>
          <w:szCs w:val="18"/>
          <w:lang w:val="en-US"/>
        </w:rPr>
        <w:t xml:space="preserve">— </w:t>
      </w:r>
      <w:r w:rsidRPr="00B30FEC">
        <w:rPr>
          <w:rFonts w:ascii="Acumin Pro" w:hAnsi="Acumin Pro" w:eastAsiaTheme="minorEastAsia"/>
          <w:color w:val="000000" w:themeColor="text1"/>
          <w:sz w:val="18"/>
          <w:szCs w:val="18"/>
          <w:lang w:val="en-US"/>
        </w:rPr>
        <w:t xml:space="preserve">is clearly present in the all-new Axopar 38 range. Nearly 3,000 units of the 37 range have been sold globally, with owners ranging from first-time boaters to experienced captains, offshore adventurers, commercial operators, and governments, making it one of the most trusted and </w:t>
      </w:r>
      <w:r w:rsidRPr="00B30FEC" w:rsidR="00EC265D">
        <w:rPr>
          <w:rFonts w:ascii="Acumin Pro" w:hAnsi="Acumin Pro" w:eastAsiaTheme="minorEastAsia"/>
          <w:color w:val="000000" w:themeColor="text1"/>
          <w:sz w:val="18"/>
          <w:szCs w:val="18"/>
          <w:lang w:val="en-US"/>
        </w:rPr>
        <w:t>proven</w:t>
      </w:r>
      <w:r w:rsidRPr="00B30FEC">
        <w:rPr>
          <w:rFonts w:ascii="Acumin Pro" w:hAnsi="Acumin Pro" w:eastAsiaTheme="minorEastAsia"/>
          <w:color w:val="000000" w:themeColor="text1"/>
          <w:sz w:val="18"/>
          <w:szCs w:val="18"/>
          <w:lang w:val="en-US"/>
        </w:rPr>
        <w:t xml:space="preserve"> boat</w:t>
      </w:r>
      <w:r w:rsidRPr="00B30FEC" w:rsidR="00EC265D">
        <w:rPr>
          <w:rFonts w:ascii="Acumin Pro" w:hAnsi="Acumin Pro" w:eastAsiaTheme="minorEastAsia"/>
          <w:color w:val="000000" w:themeColor="text1"/>
          <w:sz w:val="18"/>
          <w:szCs w:val="18"/>
          <w:lang w:val="en-US"/>
        </w:rPr>
        <w:t>s</w:t>
      </w:r>
      <w:r w:rsidRPr="00B30FEC">
        <w:rPr>
          <w:rFonts w:ascii="Acumin Pro" w:hAnsi="Acumin Pro" w:eastAsiaTheme="minorEastAsia"/>
          <w:color w:val="000000" w:themeColor="text1"/>
          <w:sz w:val="18"/>
          <w:szCs w:val="18"/>
          <w:lang w:val="en-US"/>
        </w:rPr>
        <w:t xml:space="preserve"> </w:t>
      </w:r>
      <w:r w:rsidRPr="00E770E3">
        <w:rPr>
          <w:rFonts w:ascii="Acumin Pro" w:hAnsi="Acumin Pro" w:eastAsiaTheme="minorEastAsia"/>
          <w:color w:val="000000" w:themeColor="text1"/>
          <w:sz w:val="18"/>
          <w:szCs w:val="18"/>
          <w:lang w:val="en-US"/>
        </w:rPr>
        <w:t>across both recreational use and professiona</w:t>
      </w:r>
      <w:r w:rsidRPr="00E770E3" w:rsidR="00E770E3">
        <w:rPr>
          <w:rFonts w:ascii="Acumin Pro" w:hAnsi="Acumin Pro" w:eastAsiaTheme="minorEastAsia"/>
          <w:color w:val="000000" w:themeColor="text1"/>
          <w:sz w:val="18"/>
          <w:szCs w:val="18"/>
          <w:lang w:val="en-US"/>
        </w:rPr>
        <w:t>l use</w:t>
      </w:r>
      <w:r w:rsidRPr="00E770E3">
        <w:rPr>
          <w:rFonts w:ascii="Acumin Pro" w:hAnsi="Acumin Pro" w:eastAsiaTheme="minorEastAsia"/>
          <w:color w:val="000000" w:themeColor="text1"/>
          <w:sz w:val="18"/>
          <w:szCs w:val="18"/>
          <w:lang w:val="en-US"/>
        </w:rPr>
        <w:t>.</w:t>
      </w:r>
    </w:p>
    <w:p w:rsidRPr="00B30FEC" w:rsidR="00621880" w:rsidP="00C515C4" w:rsidRDefault="00621880" w14:paraId="09CA9F32" w14:textId="3A799B1E">
      <w:pPr>
        <w:spacing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 xml:space="preserve">At the same time, it reflects the broader Axopar philosophy that </w:t>
      </w:r>
      <w:r w:rsidRPr="00B30FEC" w:rsidR="002C6DA6">
        <w:rPr>
          <w:rFonts w:ascii="Acumin Pro" w:hAnsi="Acumin Pro" w:eastAsiaTheme="minorEastAsia"/>
          <w:color w:val="000000" w:themeColor="text1"/>
          <w:sz w:val="18"/>
          <w:szCs w:val="18"/>
          <w:lang w:val="en-US"/>
        </w:rPr>
        <w:t>created</w:t>
      </w:r>
      <w:r w:rsidRPr="00B30FEC">
        <w:rPr>
          <w:rFonts w:ascii="Acumin Pro" w:hAnsi="Acumin Pro" w:eastAsiaTheme="minorEastAsia"/>
          <w:color w:val="000000" w:themeColor="text1"/>
          <w:sz w:val="18"/>
          <w:szCs w:val="18"/>
          <w:lang w:val="en-US"/>
        </w:rPr>
        <w:t xml:space="preserve"> </w:t>
      </w:r>
      <w:r w:rsidRPr="00B30FEC" w:rsidR="004967C6">
        <w:rPr>
          <w:rFonts w:ascii="Acumin Pro" w:hAnsi="Acumin Pro" w:eastAsiaTheme="minorEastAsia"/>
          <w:color w:val="000000" w:themeColor="text1"/>
          <w:sz w:val="18"/>
          <w:szCs w:val="18"/>
          <w:lang w:val="en-US"/>
        </w:rPr>
        <w:t xml:space="preserve">a </w:t>
      </w:r>
      <w:r w:rsidRPr="00B30FEC">
        <w:rPr>
          <w:rFonts w:ascii="Acumin Pro" w:hAnsi="Acumin Pro" w:eastAsiaTheme="minorEastAsia"/>
          <w:color w:val="000000" w:themeColor="text1"/>
          <w:sz w:val="18"/>
          <w:szCs w:val="18"/>
          <w:lang w:val="en-US"/>
        </w:rPr>
        <w:t xml:space="preserve">category of its own — </w:t>
      </w:r>
      <w:r w:rsidR="00C95101">
        <w:rPr>
          <w:rFonts w:ascii="Acumin Pro" w:hAnsi="Acumin Pro" w:eastAsiaTheme="minorEastAsia"/>
          <w:color w:val="000000" w:themeColor="text1"/>
          <w:sz w:val="18"/>
          <w:szCs w:val="18"/>
          <w:lang w:val="en-US"/>
        </w:rPr>
        <w:t>a</w:t>
      </w:r>
      <w:r w:rsidRPr="00B30FEC" w:rsidR="004967C6">
        <w:rPr>
          <w:rFonts w:ascii="Acumin Pro" w:hAnsi="Acumin Pro" w:eastAsiaTheme="minorEastAsia"/>
          <w:color w:val="000000" w:themeColor="text1"/>
          <w:sz w:val="18"/>
          <w:szCs w:val="18"/>
          <w:lang w:val="en-US"/>
        </w:rPr>
        <w:t xml:space="preserve">dventure boating — </w:t>
      </w:r>
      <w:r w:rsidRPr="00B30FEC">
        <w:rPr>
          <w:rFonts w:ascii="Acumin Pro" w:hAnsi="Acumin Pro" w:eastAsiaTheme="minorEastAsia"/>
          <w:color w:val="000000" w:themeColor="text1"/>
          <w:sz w:val="18"/>
          <w:szCs w:val="18"/>
          <w:lang w:val="en-US"/>
        </w:rPr>
        <w:t>building boats designed for real use, real conditions, and the freedom to explore further</w:t>
      </w:r>
      <w:r w:rsidR="000B564C">
        <w:rPr>
          <w:rFonts w:ascii="Acumin Pro" w:hAnsi="Acumin Pro" w:eastAsiaTheme="minorEastAsia"/>
          <w:color w:val="000000" w:themeColor="text1"/>
          <w:sz w:val="18"/>
          <w:szCs w:val="18"/>
          <w:lang w:val="en-US"/>
        </w:rPr>
        <w:t>.</w:t>
      </w:r>
    </w:p>
    <w:p w:rsidRPr="00B30FEC" w:rsidR="00E13457" w:rsidP="00E13457" w:rsidRDefault="00E13457" w14:paraId="4C3FB4AF" w14:textId="77777777">
      <w:pPr>
        <w:spacing w:before="240" w:after="240" w:line="276" w:lineRule="auto"/>
        <w:jc w:val="both"/>
        <w:rPr>
          <w:rFonts w:ascii="Acumin Pro" w:hAnsi="Acumin Pro" w:eastAsiaTheme="minorEastAsia"/>
          <w:b/>
          <w:bCs/>
          <w:color w:val="000000" w:themeColor="text1"/>
          <w:sz w:val="18"/>
          <w:szCs w:val="18"/>
          <w:lang w:val="en-US"/>
        </w:rPr>
      </w:pPr>
      <w:r w:rsidRPr="00B30FEC">
        <w:rPr>
          <w:rFonts w:ascii="Acumin Pro" w:hAnsi="Acumin Pro" w:eastAsiaTheme="minorEastAsia"/>
          <w:b/>
          <w:bCs/>
          <w:color w:val="000000" w:themeColor="text1"/>
          <w:sz w:val="18"/>
          <w:szCs w:val="18"/>
          <w:lang w:val="en-US"/>
        </w:rPr>
        <w:t>Shaped by experience — built with purpose</w:t>
      </w:r>
    </w:p>
    <w:p w:rsidR="00604D68" w:rsidP="00C515C4" w:rsidRDefault="00C515C4" w14:paraId="24437D79" w14:textId="0F096A18">
      <w:pPr>
        <w:spacing w:before="240" w:after="240"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 xml:space="preserve">Axopar believes that </w:t>
      </w:r>
      <w:r w:rsidRPr="00B30FEC" w:rsidR="009B23AB">
        <w:rPr>
          <w:rFonts w:ascii="Acumin Pro" w:hAnsi="Acumin Pro" w:eastAsiaTheme="minorEastAsia"/>
          <w:color w:val="000000" w:themeColor="text1"/>
          <w:sz w:val="18"/>
          <w:szCs w:val="18"/>
          <w:lang w:val="en-US"/>
        </w:rPr>
        <w:t>a</w:t>
      </w:r>
      <w:r w:rsidRPr="00B30FEC">
        <w:rPr>
          <w:rFonts w:ascii="Acumin Pro" w:hAnsi="Acumin Pro" w:eastAsiaTheme="minorEastAsia"/>
          <w:color w:val="000000" w:themeColor="text1"/>
          <w:sz w:val="18"/>
          <w:szCs w:val="18"/>
          <w:lang w:val="en-US"/>
        </w:rPr>
        <w:t xml:space="preserve"> boat </w:t>
      </w:r>
      <w:r w:rsidR="00C95101">
        <w:rPr>
          <w:rFonts w:ascii="Acumin Pro" w:hAnsi="Acumin Pro" w:eastAsiaTheme="minorEastAsia"/>
          <w:color w:val="000000" w:themeColor="text1"/>
          <w:sz w:val="18"/>
          <w:szCs w:val="18"/>
          <w:lang w:val="en-US"/>
        </w:rPr>
        <w:t>must</w:t>
      </w:r>
      <w:r w:rsidRPr="00B30FEC">
        <w:rPr>
          <w:rFonts w:ascii="Acumin Pro" w:hAnsi="Acumin Pro" w:eastAsiaTheme="minorEastAsia"/>
          <w:color w:val="000000" w:themeColor="text1"/>
          <w:sz w:val="18"/>
          <w:szCs w:val="18"/>
          <w:lang w:val="en-US"/>
        </w:rPr>
        <w:t xml:space="preserve"> adapt to different uses </w:t>
      </w:r>
      <w:r w:rsidR="000B564C">
        <w:rPr>
          <w:rFonts w:ascii="Acumin Pro" w:hAnsi="Acumin Pro" w:eastAsiaTheme="minorEastAsia"/>
          <w:color w:val="000000" w:themeColor="text1"/>
          <w:sz w:val="18"/>
          <w:szCs w:val="18"/>
          <w:lang w:val="en-US"/>
        </w:rPr>
        <w:t>with minimal</w:t>
      </w:r>
      <w:r w:rsidRPr="00B30FEC">
        <w:rPr>
          <w:rFonts w:ascii="Acumin Pro" w:hAnsi="Acumin Pro" w:eastAsiaTheme="minorEastAsia"/>
          <w:color w:val="000000" w:themeColor="text1"/>
          <w:sz w:val="18"/>
          <w:szCs w:val="18"/>
          <w:lang w:val="en-US"/>
        </w:rPr>
        <w:t xml:space="preserve"> compromise, as boating today is broader, more social, and more versatile than ever. People spend longer days on the water</w:t>
      </w:r>
      <w:r w:rsidR="000B564C">
        <w:rPr>
          <w:rFonts w:ascii="Acumin Pro" w:hAnsi="Acumin Pro" w:eastAsiaTheme="minorEastAsia"/>
          <w:color w:val="000000" w:themeColor="text1"/>
          <w:sz w:val="18"/>
          <w:szCs w:val="18"/>
          <w:lang w:val="en-US"/>
        </w:rPr>
        <w:t xml:space="preserve"> </w:t>
      </w:r>
      <w:r w:rsidRPr="00B30FEC">
        <w:rPr>
          <w:rFonts w:ascii="Acumin Pro" w:hAnsi="Acumin Pro" w:eastAsiaTheme="minorEastAsia"/>
          <w:color w:val="000000" w:themeColor="text1"/>
          <w:sz w:val="18"/>
          <w:szCs w:val="18"/>
          <w:lang w:val="en-US"/>
        </w:rPr>
        <w:t>and use their boat for a wider range of activities.</w:t>
      </w:r>
      <w:r w:rsidR="004B1F09">
        <w:rPr>
          <w:rFonts w:ascii="Acumin Pro" w:hAnsi="Acumin Pro" w:eastAsiaTheme="minorEastAsia"/>
          <w:color w:val="000000" w:themeColor="text1"/>
          <w:sz w:val="18"/>
          <w:szCs w:val="18"/>
          <w:lang w:val="en-US"/>
        </w:rPr>
        <w:t xml:space="preserve"> </w:t>
      </w:r>
      <w:r w:rsidRPr="00B30FEC">
        <w:rPr>
          <w:rFonts w:ascii="Acumin Pro" w:hAnsi="Acumin Pro" w:eastAsiaTheme="minorEastAsia"/>
          <w:color w:val="000000" w:themeColor="text1"/>
          <w:sz w:val="18"/>
          <w:szCs w:val="18"/>
          <w:lang w:val="en-US"/>
        </w:rPr>
        <w:t xml:space="preserve">The </w:t>
      </w:r>
      <w:r w:rsidR="004B1F09">
        <w:rPr>
          <w:rFonts w:ascii="Acumin Pro" w:hAnsi="Acumin Pro" w:eastAsiaTheme="minorEastAsia"/>
          <w:color w:val="000000" w:themeColor="text1"/>
          <w:sz w:val="18"/>
          <w:szCs w:val="18"/>
          <w:lang w:val="en-US"/>
        </w:rPr>
        <w:t xml:space="preserve">all-new </w:t>
      </w:r>
      <w:r w:rsidRPr="00B30FEC">
        <w:rPr>
          <w:rFonts w:ascii="Acumin Pro" w:hAnsi="Acumin Pro" w:eastAsiaTheme="minorEastAsia"/>
          <w:color w:val="000000" w:themeColor="text1"/>
          <w:sz w:val="18"/>
          <w:szCs w:val="18"/>
          <w:lang w:val="en-US"/>
        </w:rPr>
        <w:t xml:space="preserve">Axopar 38 is created to meet that need. It is the result of </w:t>
      </w:r>
      <w:r w:rsidRPr="00B30FEC" w:rsidR="009B23AB">
        <w:rPr>
          <w:rFonts w:ascii="Acumin Pro" w:hAnsi="Acumin Pro" w:eastAsiaTheme="minorEastAsia"/>
          <w:color w:val="000000" w:themeColor="text1"/>
          <w:sz w:val="18"/>
          <w:szCs w:val="18"/>
          <w:lang w:val="en-US"/>
        </w:rPr>
        <w:t>the most</w:t>
      </w:r>
      <w:r w:rsidRPr="00B30FEC">
        <w:rPr>
          <w:rFonts w:ascii="Acumin Pro" w:hAnsi="Acumin Pro" w:eastAsiaTheme="minorEastAsia"/>
          <w:color w:val="000000" w:themeColor="text1"/>
          <w:sz w:val="18"/>
          <w:szCs w:val="18"/>
          <w:lang w:val="en-US"/>
        </w:rPr>
        <w:t xml:space="preserve"> extensive investments in </w:t>
      </w:r>
      <w:r w:rsidR="004B1F09">
        <w:rPr>
          <w:rFonts w:ascii="Acumin Pro" w:hAnsi="Acumin Pro" w:eastAsiaTheme="minorEastAsia"/>
          <w:color w:val="000000" w:themeColor="text1"/>
          <w:sz w:val="18"/>
          <w:szCs w:val="18"/>
          <w:lang w:val="en-US"/>
        </w:rPr>
        <w:t xml:space="preserve">R&amp;D </w:t>
      </w:r>
      <w:r w:rsidRPr="00B30FEC">
        <w:rPr>
          <w:rFonts w:ascii="Acumin Pro" w:hAnsi="Acumin Pro" w:eastAsiaTheme="minorEastAsia"/>
          <w:color w:val="000000" w:themeColor="text1"/>
          <w:sz w:val="18"/>
          <w:szCs w:val="18"/>
          <w:lang w:val="en-US"/>
        </w:rPr>
        <w:t>than any previous</w:t>
      </w:r>
      <w:r w:rsidR="00C95101">
        <w:rPr>
          <w:rFonts w:ascii="Acumin Pro" w:hAnsi="Acumin Pro" w:eastAsiaTheme="minorEastAsia"/>
          <w:color w:val="000000" w:themeColor="text1"/>
          <w:sz w:val="18"/>
          <w:szCs w:val="18"/>
          <w:lang w:val="en-US"/>
        </w:rPr>
        <w:t xml:space="preserve"> Axopar</w:t>
      </w:r>
      <w:r w:rsidRPr="00B30FEC">
        <w:rPr>
          <w:rFonts w:ascii="Acumin Pro" w:hAnsi="Acumin Pro" w:eastAsiaTheme="minorEastAsia"/>
          <w:color w:val="000000" w:themeColor="text1"/>
          <w:sz w:val="18"/>
          <w:szCs w:val="18"/>
          <w:lang w:val="en-US"/>
        </w:rPr>
        <w:t xml:space="preserve"> </w:t>
      </w:r>
      <w:r w:rsidRPr="00B30FEC" w:rsidR="009B23AB">
        <w:rPr>
          <w:rFonts w:ascii="Acumin Pro" w:hAnsi="Acumin Pro" w:eastAsiaTheme="minorEastAsia"/>
          <w:color w:val="000000" w:themeColor="text1"/>
          <w:sz w:val="18"/>
          <w:szCs w:val="18"/>
          <w:lang w:val="en-US"/>
        </w:rPr>
        <w:t>range</w:t>
      </w:r>
      <w:r w:rsidRPr="00B30FEC">
        <w:rPr>
          <w:rFonts w:ascii="Acumin Pro" w:hAnsi="Acumin Pro" w:eastAsiaTheme="minorEastAsia"/>
          <w:color w:val="000000" w:themeColor="text1"/>
          <w:sz w:val="18"/>
          <w:szCs w:val="18"/>
          <w:lang w:val="en-US"/>
        </w:rPr>
        <w:t xml:space="preserve">, continuing the company’s philosophy of functional, flexible, and timeless Nordic design that enables real experiences without unnecessary complexity. </w:t>
      </w:r>
    </w:p>
    <w:p w:rsidRPr="00B30FEC" w:rsidR="00CD60C4" w:rsidP="00CD60C4" w:rsidRDefault="00CD60C4" w14:paraId="622C6877" w14:textId="77777777">
      <w:pPr>
        <w:spacing w:before="240" w:after="240" w:line="276" w:lineRule="auto"/>
        <w:jc w:val="both"/>
        <w:rPr>
          <w:rFonts w:ascii="Acumin Pro" w:hAnsi="Acumin Pro" w:eastAsiaTheme="minorEastAsia"/>
          <w:b/>
          <w:bCs/>
          <w:color w:val="000000" w:themeColor="text1"/>
          <w:sz w:val="18"/>
          <w:szCs w:val="18"/>
          <w:lang w:val="en-US"/>
        </w:rPr>
      </w:pPr>
      <w:r w:rsidRPr="00B30FEC">
        <w:rPr>
          <w:rFonts w:ascii="Acumin Pro" w:hAnsi="Acumin Pro" w:eastAsiaTheme="minorEastAsia"/>
          <w:b/>
          <w:bCs/>
          <w:color w:val="000000" w:themeColor="text1"/>
          <w:sz w:val="18"/>
          <w:szCs w:val="18"/>
          <w:lang w:val="en-US"/>
        </w:rPr>
        <w:t>Highlights of the all-new Axopar 38 range</w:t>
      </w:r>
    </w:p>
    <w:p w:rsidRPr="00B30FEC" w:rsidR="00CD60C4" w:rsidP="00CD60C4" w:rsidRDefault="00CD60C4" w14:paraId="5CB08ED2"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The most modular boat ever built.</w:t>
      </w:r>
    </w:p>
    <w:p w:rsidRPr="00B30FEC" w:rsidR="00CD60C4" w:rsidP="00CD60C4" w:rsidRDefault="00CD60C4" w14:paraId="7C63F636"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 xml:space="preserve">Industry-leading </w:t>
      </w:r>
      <w:r>
        <w:rPr>
          <w:rFonts w:ascii="Acumin Pro" w:hAnsi="Acumin Pro" w:eastAsia="Times New Roman" w:cs="Times New Roman"/>
          <w:color w:val="000000" w:themeColor="text1"/>
          <w:sz w:val="18"/>
          <w:szCs w:val="18"/>
          <w:lang w:val="en-US" w:eastAsia="sv-SE"/>
        </w:rPr>
        <w:t>handling</w:t>
      </w:r>
      <w:r w:rsidRPr="00B30FEC">
        <w:rPr>
          <w:rFonts w:ascii="Acumin Pro" w:hAnsi="Acumin Pro" w:eastAsia="Times New Roman" w:cs="Times New Roman"/>
          <w:color w:val="000000" w:themeColor="text1"/>
          <w:sz w:val="18"/>
          <w:szCs w:val="18"/>
          <w:lang w:val="en-US" w:eastAsia="sv-SE"/>
        </w:rPr>
        <w:t xml:space="preserve"> and peerless seakeeping.</w:t>
      </w:r>
    </w:p>
    <w:p w:rsidRPr="00B30FEC" w:rsidR="00CD60C4" w:rsidP="00CD60C4" w:rsidRDefault="00CD60C4" w14:paraId="21E97359"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Purpose-built for onboard comfort, socializing, and livability</w:t>
      </w:r>
      <w:r>
        <w:rPr>
          <w:rFonts w:ascii="Acumin Pro" w:hAnsi="Acumin Pro" w:eastAsia="Times New Roman" w:cs="Times New Roman"/>
          <w:color w:val="000000" w:themeColor="text1"/>
          <w:sz w:val="18"/>
          <w:szCs w:val="18"/>
          <w:lang w:val="en-US" w:eastAsia="sv-SE"/>
        </w:rPr>
        <w:t xml:space="preserve"> without compromising drivability.</w:t>
      </w:r>
    </w:p>
    <w:p w:rsidRPr="00B30FEC" w:rsidR="00CD60C4" w:rsidP="00CD60C4" w:rsidRDefault="00CD60C4" w14:paraId="13FAEF3B"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 xml:space="preserve">Reimagined hydrodynamics and balance for effortless control </w:t>
      </w:r>
      <w:r w:rsidRPr="004E6301">
        <w:rPr>
          <w:rFonts w:ascii="Acumin Pro" w:hAnsi="Acumin Pro" w:eastAsia="Times New Roman" w:cs="Times New Roman"/>
          <w:color w:val="000000" w:themeColor="text1"/>
          <w:sz w:val="18"/>
          <w:szCs w:val="18"/>
          <w:lang w:val="en-US" w:eastAsia="sv-SE"/>
        </w:rPr>
        <w:t>regardless of conditions</w:t>
      </w:r>
      <w:r>
        <w:rPr>
          <w:rFonts w:ascii="Acumin Pro" w:hAnsi="Acumin Pro" w:eastAsia="Times New Roman" w:cs="Times New Roman"/>
          <w:color w:val="000000" w:themeColor="text1"/>
          <w:sz w:val="18"/>
          <w:szCs w:val="18"/>
          <w:lang w:val="en-US" w:eastAsia="sv-SE"/>
        </w:rPr>
        <w:t>.</w:t>
      </w:r>
    </w:p>
    <w:p w:rsidRPr="00B30FEC" w:rsidR="00CD60C4" w:rsidP="00CD60C4" w:rsidRDefault="00CD60C4" w14:paraId="1CB8725E"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Optimized strength-to-weight through an overbuilt stringer system to ensure rigid structural integrity.</w:t>
      </w:r>
    </w:p>
    <w:p w:rsidRPr="00B30FEC" w:rsidR="00CD60C4" w:rsidP="00CD60C4" w:rsidRDefault="00CD60C4" w14:paraId="6B084202"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Extensively engineered noise-reduction solutions for enhanced onboard comfort.</w:t>
      </w:r>
    </w:p>
    <w:p w:rsidRPr="00B30FEC" w:rsidR="00CD60C4" w:rsidP="00CD60C4" w:rsidRDefault="00CD60C4" w14:paraId="36D939F8"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Tailored for year-round operation, extending the season and maximizing time on the water.</w:t>
      </w:r>
    </w:p>
    <w:p w:rsidRPr="00B30FEC" w:rsidR="00CD60C4" w:rsidP="00CD60C4" w:rsidRDefault="00CD60C4" w14:paraId="4691A082"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A benchmark for class-leading value and versatility.</w:t>
      </w:r>
    </w:p>
    <w:p w:rsidRPr="00B30FEC" w:rsidR="00CD60C4" w:rsidP="00CD60C4" w:rsidRDefault="00CD60C4" w14:paraId="5BC764A8"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Functional purity without the distraction of gimmicks and superficial complexity.</w:t>
      </w:r>
    </w:p>
    <w:p w:rsidRPr="00B30FEC" w:rsidR="00CD60C4" w:rsidP="00CD60C4" w:rsidRDefault="00CD60C4" w14:paraId="0B6D5B2C"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Refined, functional design with great</w:t>
      </w:r>
      <w:r>
        <w:rPr>
          <w:rFonts w:ascii="Acumin Pro" w:hAnsi="Acumin Pro" w:eastAsia="Times New Roman" w:cs="Times New Roman"/>
          <w:color w:val="000000" w:themeColor="text1"/>
          <w:sz w:val="18"/>
          <w:szCs w:val="18"/>
          <w:lang w:val="en-US" w:eastAsia="sv-SE"/>
        </w:rPr>
        <w:t>er</w:t>
      </w:r>
      <w:r w:rsidRPr="00B30FEC">
        <w:rPr>
          <w:rFonts w:ascii="Acumin Pro" w:hAnsi="Acumin Pro" w:eastAsia="Times New Roman" w:cs="Times New Roman"/>
          <w:color w:val="000000" w:themeColor="text1"/>
          <w:sz w:val="18"/>
          <w:szCs w:val="18"/>
          <w:lang w:val="en-US" w:eastAsia="sv-SE"/>
        </w:rPr>
        <w:t xml:space="preserve"> attention to detail</w:t>
      </w:r>
      <w:r>
        <w:rPr>
          <w:rFonts w:ascii="Acumin Pro" w:hAnsi="Acumin Pro" w:eastAsia="Times New Roman" w:cs="Times New Roman"/>
          <w:color w:val="000000" w:themeColor="text1"/>
          <w:sz w:val="18"/>
          <w:szCs w:val="18"/>
          <w:lang w:val="en-US" w:eastAsia="sv-SE"/>
        </w:rPr>
        <w:t>s</w:t>
      </w:r>
      <w:r w:rsidRPr="00B30FEC">
        <w:rPr>
          <w:rFonts w:ascii="Acumin Pro" w:hAnsi="Acumin Pro" w:eastAsia="Times New Roman" w:cs="Times New Roman"/>
          <w:color w:val="000000" w:themeColor="text1"/>
          <w:sz w:val="18"/>
          <w:szCs w:val="18"/>
          <w:lang w:val="en-US" w:eastAsia="sv-SE"/>
        </w:rPr>
        <w:t xml:space="preserve"> and </w:t>
      </w:r>
      <w:r>
        <w:rPr>
          <w:rFonts w:ascii="Acumin Pro" w:hAnsi="Acumin Pro" w:eastAsia="Times New Roman" w:cs="Times New Roman"/>
          <w:color w:val="000000" w:themeColor="text1"/>
          <w:sz w:val="18"/>
          <w:szCs w:val="18"/>
          <w:lang w:val="en-US" w:eastAsia="sv-SE"/>
        </w:rPr>
        <w:t>purposeful</w:t>
      </w:r>
      <w:r w:rsidRPr="00B30FEC">
        <w:rPr>
          <w:rFonts w:ascii="Acumin Pro" w:hAnsi="Acumin Pro" w:eastAsia="Times New Roman" w:cs="Times New Roman"/>
          <w:color w:val="000000" w:themeColor="text1"/>
          <w:sz w:val="18"/>
          <w:szCs w:val="18"/>
          <w:lang w:val="en-US" w:eastAsia="sv-SE"/>
        </w:rPr>
        <w:t xml:space="preserve"> innovations.</w:t>
      </w:r>
    </w:p>
    <w:p w:rsidRPr="00B30FEC" w:rsidR="00CD60C4" w:rsidP="00CD60C4" w:rsidRDefault="00CD60C4" w14:paraId="7D4F6E2A" w14:textId="77777777">
      <w:pPr>
        <w:pStyle w:val="Normalwebb"/>
        <w:numPr>
          <w:ilvl w:val="0"/>
          <w:numId w:val="12"/>
        </w:numPr>
        <w:rPr>
          <w:rFonts w:ascii="Acumin Pro" w:hAnsi="Acumin Pro" w:eastAsia="Times New Roman" w:cs="Times New Roman"/>
          <w:color w:val="000000" w:themeColor="text1"/>
          <w:sz w:val="18"/>
          <w:szCs w:val="18"/>
          <w:lang w:val="en-US" w:eastAsia="sv-SE"/>
        </w:rPr>
      </w:pPr>
      <w:r w:rsidRPr="00B30FEC">
        <w:rPr>
          <w:rFonts w:ascii="Acumin Pro" w:hAnsi="Acumin Pro" w:eastAsia="Times New Roman" w:cs="Times New Roman"/>
          <w:color w:val="000000" w:themeColor="text1"/>
          <w:sz w:val="18"/>
          <w:szCs w:val="18"/>
          <w:lang w:val="en-US" w:eastAsia="sv-SE"/>
        </w:rPr>
        <w:t>Made for boaters by boaters, with an obsessive focus on continuous improvement.</w:t>
      </w:r>
    </w:p>
    <w:p w:rsidRPr="00B30FEC" w:rsidR="00CD60C4" w:rsidP="00604D68" w:rsidRDefault="00CD60C4" w14:paraId="7E11EEEA" w14:textId="789ACFBE">
      <w:pPr>
        <w:spacing w:before="240" w:after="240" w:line="276" w:lineRule="auto"/>
        <w:jc w:val="both"/>
        <w:rPr>
          <w:rFonts w:ascii="Acumin Pro" w:hAnsi="Acumin Pro" w:eastAsiaTheme="minorEastAsia"/>
          <w:b/>
          <w:bCs/>
          <w:color w:val="000000" w:themeColor="text1"/>
          <w:sz w:val="18"/>
          <w:szCs w:val="18"/>
          <w:lang w:val="en-US"/>
        </w:rPr>
      </w:pPr>
      <w:r>
        <w:rPr>
          <w:rFonts w:ascii="Acumin Pro" w:hAnsi="Acumin Pro" w:eastAsiaTheme="minorEastAsia"/>
          <w:b/>
          <w:bCs/>
          <w:color w:val="000000" w:themeColor="text1"/>
          <w:sz w:val="18"/>
          <w:szCs w:val="18"/>
          <w:lang w:val="en-US"/>
        </w:rPr>
        <w:t>The</w:t>
      </w:r>
      <w:r w:rsidRPr="00B30FEC" w:rsidR="00604D68">
        <w:rPr>
          <w:rFonts w:ascii="Acumin Pro" w:hAnsi="Acumin Pro" w:eastAsiaTheme="minorEastAsia"/>
          <w:b/>
          <w:bCs/>
          <w:color w:val="000000" w:themeColor="text1"/>
          <w:sz w:val="18"/>
          <w:szCs w:val="18"/>
          <w:lang w:val="en-US"/>
        </w:rPr>
        <w:t xml:space="preserve"> boat that </w:t>
      </w:r>
      <w:r>
        <w:rPr>
          <w:rFonts w:ascii="Acumin Pro" w:hAnsi="Acumin Pro" w:eastAsiaTheme="minorEastAsia"/>
          <w:b/>
          <w:bCs/>
          <w:color w:val="000000" w:themeColor="text1"/>
          <w:sz w:val="18"/>
          <w:szCs w:val="18"/>
          <w:lang w:val="en-US"/>
        </w:rPr>
        <w:t xml:space="preserve">truly </w:t>
      </w:r>
      <w:r w:rsidRPr="00B30FEC" w:rsidR="00604D68">
        <w:rPr>
          <w:rFonts w:ascii="Acumin Pro" w:hAnsi="Acumin Pro" w:eastAsiaTheme="minorEastAsia"/>
          <w:b/>
          <w:bCs/>
          <w:color w:val="000000" w:themeColor="text1"/>
          <w:sz w:val="18"/>
          <w:szCs w:val="18"/>
          <w:lang w:val="en-US"/>
        </w:rPr>
        <w:t xml:space="preserve">adapts </w:t>
      </w:r>
    </w:p>
    <w:p w:rsidRPr="00B30FEC" w:rsidR="00C515C4" w:rsidP="00C515C4" w:rsidRDefault="00C515C4" w14:paraId="07E851D2" w14:textId="0FE7861D">
      <w:pPr>
        <w:spacing w:before="240" w:after="240"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 xml:space="preserve">The </w:t>
      </w:r>
      <w:r w:rsidRPr="00B30FEC" w:rsidR="009B23AB">
        <w:rPr>
          <w:rFonts w:ascii="Acumin Pro" w:hAnsi="Acumin Pro" w:eastAsiaTheme="minorEastAsia"/>
          <w:color w:val="000000" w:themeColor="text1"/>
          <w:sz w:val="18"/>
          <w:szCs w:val="18"/>
          <w:lang w:val="en-US"/>
        </w:rPr>
        <w:t>all-</w:t>
      </w:r>
      <w:r w:rsidRPr="00B30FEC">
        <w:rPr>
          <w:rFonts w:ascii="Acumin Pro" w:hAnsi="Acumin Pro" w:eastAsiaTheme="minorEastAsia"/>
          <w:color w:val="000000" w:themeColor="text1"/>
          <w:sz w:val="18"/>
          <w:szCs w:val="18"/>
          <w:lang w:val="en-US"/>
        </w:rPr>
        <w:t xml:space="preserve">new range builds on the values that have defined Axopar from the beginning, while elevating comfort, usability, and adaptability across every area of the boat. Every detail </w:t>
      </w:r>
      <w:r w:rsidR="00E53DBA">
        <w:rPr>
          <w:rFonts w:ascii="Acumin Pro" w:hAnsi="Acumin Pro" w:eastAsiaTheme="minorEastAsia"/>
          <w:color w:val="000000" w:themeColor="text1"/>
          <w:sz w:val="18"/>
          <w:szCs w:val="18"/>
          <w:lang w:val="en-US"/>
        </w:rPr>
        <w:t xml:space="preserve">onboard </w:t>
      </w:r>
      <w:r w:rsidRPr="00B30FEC">
        <w:rPr>
          <w:rFonts w:ascii="Acumin Pro" w:hAnsi="Acumin Pro" w:eastAsiaTheme="minorEastAsia"/>
          <w:color w:val="000000" w:themeColor="text1"/>
          <w:sz w:val="18"/>
          <w:szCs w:val="18"/>
          <w:lang w:val="en-US"/>
        </w:rPr>
        <w:t>serves a purpose, and every space is designed to support how people move and live onboard</w:t>
      </w:r>
      <w:r w:rsidR="00E53DBA">
        <w:rPr>
          <w:rFonts w:ascii="Acumin Pro" w:hAnsi="Acumin Pro" w:eastAsiaTheme="minorEastAsia"/>
          <w:color w:val="000000" w:themeColor="text1"/>
          <w:sz w:val="18"/>
          <w:szCs w:val="18"/>
          <w:lang w:val="en-US"/>
        </w:rPr>
        <w:t>.</w:t>
      </w:r>
    </w:p>
    <w:p w:rsidR="00604D68" w:rsidP="00B30FEC" w:rsidRDefault="00604D68" w14:paraId="795A44EF" w14:textId="4D146A1D">
      <w:pPr>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The Axopar 38 represents the most modular boat in the world — ever — offering the widest configuration possibilities in its class. Customers can optimize every area more closely to their own preferences</w:t>
      </w:r>
      <w:r w:rsidR="00102C25">
        <w:rPr>
          <w:rFonts w:ascii="Acumin Pro" w:hAnsi="Acumin Pro" w:eastAsiaTheme="minorEastAsia"/>
          <w:color w:val="000000" w:themeColor="text1"/>
          <w:sz w:val="18"/>
          <w:szCs w:val="18"/>
          <w:lang w:val="en-US"/>
        </w:rPr>
        <w:t>,</w:t>
      </w:r>
      <w:r w:rsidRPr="00B30FEC">
        <w:rPr>
          <w:rFonts w:ascii="Acumin Pro" w:hAnsi="Acumin Pro" w:eastAsiaTheme="minorEastAsia"/>
          <w:color w:val="000000" w:themeColor="text1"/>
          <w:sz w:val="18"/>
          <w:szCs w:val="18"/>
          <w:lang w:val="en-US"/>
        </w:rPr>
        <w:t xml:space="preserve"> </w:t>
      </w:r>
      <w:r w:rsidRPr="00B30FEC" w:rsidR="00102C25">
        <w:rPr>
          <w:rFonts w:ascii="Acumin Pro" w:hAnsi="Acumin Pro" w:eastAsiaTheme="minorEastAsia"/>
          <w:color w:val="000000" w:themeColor="text1"/>
          <w:sz w:val="18"/>
          <w:szCs w:val="18"/>
          <w:lang w:val="en-US"/>
        </w:rPr>
        <w:t>while competitors offer only standard compromises.</w:t>
      </w:r>
      <w:r w:rsidR="00102C25">
        <w:rPr>
          <w:rFonts w:ascii="Acumin Pro" w:hAnsi="Acumin Pro" w:eastAsiaTheme="minorEastAsia"/>
          <w:color w:val="000000" w:themeColor="text1"/>
          <w:sz w:val="18"/>
          <w:szCs w:val="18"/>
          <w:lang w:val="en-US"/>
        </w:rPr>
        <w:t xml:space="preserve"> With</w:t>
      </w:r>
      <w:r w:rsidRPr="00B30FEC">
        <w:rPr>
          <w:rFonts w:ascii="Acumin Pro" w:hAnsi="Acumin Pro" w:eastAsiaTheme="minorEastAsia"/>
          <w:color w:val="000000" w:themeColor="text1"/>
          <w:sz w:val="18"/>
          <w:szCs w:val="18"/>
          <w:lang w:val="en-US"/>
        </w:rPr>
        <w:t xml:space="preserve"> </w:t>
      </w:r>
      <w:r w:rsidR="00102C25">
        <w:rPr>
          <w:rFonts w:ascii="Acumin Pro" w:hAnsi="Acumin Pro" w:eastAsiaTheme="minorEastAsia"/>
          <w:color w:val="000000" w:themeColor="text1"/>
          <w:sz w:val="18"/>
          <w:szCs w:val="18"/>
          <w:lang w:val="en-US"/>
        </w:rPr>
        <w:t xml:space="preserve">comprehensive </w:t>
      </w:r>
      <w:r w:rsidRPr="00B30FEC">
        <w:rPr>
          <w:rFonts w:ascii="Acumin Pro" w:hAnsi="Acumin Pro" w:eastAsiaTheme="minorEastAsia"/>
          <w:color w:val="000000" w:themeColor="text1"/>
          <w:sz w:val="18"/>
          <w:szCs w:val="18"/>
          <w:lang w:val="en-US"/>
        </w:rPr>
        <w:t>layout</w:t>
      </w:r>
      <w:r w:rsidR="00102C25">
        <w:rPr>
          <w:rFonts w:ascii="Acumin Pro" w:hAnsi="Acumin Pro" w:eastAsiaTheme="minorEastAsia"/>
          <w:color w:val="000000" w:themeColor="text1"/>
          <w:sz w:val="18"/>
          <w:szCs w:val="18"/>
          <w:lang w:val="en-US"/>
        </w:rPr>
        <w:t xml:space="preserve"> option</w:t>
      </w:r>
      <w:r w:rsidRPr="00B30FEC">
        <w:rPr>
          <w:rFonts w:ascii="Acumin Pro" w:hAnsi="Acumin Pro" w:eastAsiaTheme="minorEastAsia"/>
          <w:color w:val="000000" w:themeColor="text1"/>
          <w:sz w:val="18"/>
          <w:szCs w:val="18"/>
          <w:lang w:val="en-US"/>
        </w:rPr>
        <w:t>s</w:t>
      </w:r>
      <w:r w:rsidR="00102C25">
        <w:rPr>
          <w:rFonts w:ascii="Acumin Pro" w:hAnsi="Acumin Pro" w:eastAsiaTheme="minorEastAsia"/>
          <w:color w:val="000000" w:themeColor="text1"/>
          <w:sz w:val="18"/>
          <w:szCs w:val="18"/>
          <w:lang w:val="en-US"/>
        </w:rPr>
        <w:t xml:space="preserve">, </w:t>
      </w:r>
      <w:r w:rsidRPr="00B30FEC">
        <w:rPr>
          <w:rFonts w:ascii="Acumin Pro" w:hAnsi="Acumin Pro" w:eastAsiaTheme="minorEastAsia"/>
          <w:color w:val="000000" w:themeColor="text1"/>
          <w:sz w:val="18"/>
          <w:szCs w:val="18"/>
          <w:lang w:val="en-US"/>
        </w:rPr>
        <w:t xml:space="preserve">this flexibility allows more freedom and fewer compromises, leading to a level of adaptability never before available. </w:t>
      </w:r>
    </w:p>
    <w:p w:rsidR="00806DE0" w:rsidP="00806DE0" w:rsidRDefault="00806DE0" w14:paraId="368B9437" w14:textId="64DF4602">
      <w:pPr>
        <w:spacing w:before="240" w:after="240" w:line="276" w:lineRule="auto"/>
        <w:jc w:val="both"/>
        <w:rPr>
          <w:rFonts w:ascii="Acumin Pro" w:hAnsi="Acumin Pro" w:eastAsiaTheme="minorEastAsia"/>
          <w:b/>
          <w:bCs/>
          <w:color w:val="000000" w:themeColor="text1"/>
          <w:sz w:val="18"/>
          <w:szCs w:val="18"/>
          <w:lang w:val="en-US"/>
        </w:rPr>
      </w:pPr>
      <w:r>
        <w:rPr>
          <w:rFonts w:ascii="Acumin Pro" w:hAnsi="Acumin Pro" w:eastAsiaTheme="minorEastAsia"/>
          <w:b/>
          <w:bCs/>
          <w:color w:val="000000" w:themeColor="text1"/>
          <w:sz w:val="18"/>
          <w:szCs w:val="18"/>
          <w:lang w:val="en-US"/>
        </w:rPr>
        <w:t>The ultimate driver’s boat</w:t>
      </w:r>
    </w:p>
    <w:p w:rsidR="00806DE0" w:rsidP="00806DE0" w:rsidRDefault="00806DE0" w14:paraId="5D395EA9" w14:textId="77777777">
      <w:pPr>
        <w:spacing w:before="240" w:after="240"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Class-best and renowned drivability has always defined an</w:t>
      </w:r>
      <w:r>
        <w:rPr>
          <w:rFonts w:ascii="Acumin Pro" w:hAnsi="Acumin Pro" w:eastAsiaTheme="minorEastAsia"/>
          <w:color w:val="000000" w:themeColor="text1"/>
          <w:sz w:val="18"/>
          <w:szCs w:val="18"/>
          <w:lang w:val="en-US"/>
        </w:rPr>
        <w:t>y</w:t>
      </w:r>
      <w:r w:rsidRPr="00B30FEC">
        <w:rPr>
          <w:rFonts w:ascii="Acumin Pro" w:hAnsi="Acumin Pro" w:eastAsiaTheme="minorEastAsia"/>
          <w:color w:val="000000" w:themeColor="text1"/>
          <w:sz w:val="18"/>
          <w:szCs w:val="18"/>
          <w:lang w:val="en-US"/>
        </w:rPr>
        <w:t xml:space="preserve"> Axopar, and every design process begins with the hull. Confident performance and handling come strictly </w:t>
      </w:r>
      <w:r>
        <w:rPr>
          <w:rFonts w:ascii="Acumin Pro" w:hAnsi="Acumin Pro" w:eastAsiaTheme="minorEastAsia"/>
          <w:color w:val="000000" w:themeColor="text1"/>
          <w:sz w:val="18"/>
          <w:szCs w:val="18"/>
          <w:lang w:val="en-US"/>
        </w:rPr>
        <w:t>uncompromised</w:t>
      </w:r>
      <w:r w:rsidRPr="00B30FEC">
        <w:rPr>
          <w:rFonts w:ascii="Acumin Pro" w:hAnsi="Acumin Pro" w:eastAsiaTheme="minorEastAsia"/>
          <w:color w:val="000000" w:themeColor="text1"/>
          <w:sz w:val="18"/>
          <w:szCs w:val="18"/>
          <w:lang w:val="en-US"/>
        </w:rPr>
        <w:t xml:space="preserve"> — the interior space utilization follows. The 38 range marks a milestone </w:t>
      </w:r>
      <w:r>
        <w:rPr>
          <w:rFonts w:ascii="Acumin Pro" w:hAnsi="Acumin Pro" w:eastAsiaTheme="minorEastAsia"/>
          <w:color w:val="000000" w:themeColor="text1"/>
          <w:sz w:val="18"/>
          <w:szCs w:val="18"/>
          <w:lang w:val="en-US"/>
        </w:rPr>
        <w:t>in</w:t>
      </w:r>
      <w:r w:rsidRPr="00B30FEC">
        <w:rPr>
          <w:rFonts w:ascii="Acumin Pro" w:hAnsi="Acumin Pro" w:eastAsiaTheme="minorEastAsia"/>
          <w:color w:val="000000" w:themeColor="text1"/>
          <w:sz w:val="18"/>
          <w:szCs w:val="18"/>
          <w:lang w:val="en-US"/>
        </w:rPr>
        <w:t xml:space="preserve"> this approach, and a benchmark for the industry, with its tri-generation hull designed to move with the sea rather than fight it, maintaining stability, agility</w:t>
      </w:r>
      <w:r>
        <w:rPr>
          <w:rFonts w:ascii="Acumin Pro" w:hAnsi="Acumin Pro" w:eastAsiaTheme="minorEastAsia"/>
          <w:color w:val="000000" w:themeColor="text1"/>
          <w:sz w:val="18"/>
          <w:szCs w:val="18"/>
          <w:lang w:val="en-US"/>
        </w:rPr>
        <w:t>,</w:t>
      </w:r>
      <w:r w:rsidRPr="00B30FEC">
        <w:rPr>
          <w:rFonts w:ascii="Acumin Pro" w:hAnsi="Acumin Pro" w:eastAsiaTheme="minorEastAsia"/>
          <w:color w:val="000000" w:themeColor="text1"/>
          <w:sz w:val="18"/>
          <w:szCs w:val="18"/>
          <w:lang w:val="en-US"/>
        </w:rPr>
        <w:t xml:space="preserve"> and composure in a wide range of conditions. At typical cruising speeds, where people spend most of their time, the boat delivers exceptional balance, predictability, and comfort.</w:t>
      </w:r>
    </w:p>
    <w:p w:rsidRPr="00D64DCD" w:rsidR="009E3564" w:rsidP="00806DE0" w:rsidRDefault="009E3564" w14:paraId="1769E953" w14:textId="2D96EB16">
      <w:pPr>
        <w:spacing w:before="240" w:after="240" w:line="276" w:lineRule="auto"/>
        <w:jc w:val="both"/>
        <w:rPr>
          <w:rFonts w:ascii="Acumin Pro" w:hAnsi="Acumin Pro" w:eastAsiaTheme="minorEastAsia"/>
          <w:color w:val="000000" w:themeColor="text1"/>
          <w:sz w:val="18"/>
          <w:szCs w:val="18"/>
          <w:lang w:val="en-US"/>
        </w:rPr>
      </w:pPr>
      <w:r w:rsidRPr="00D64DCD">
        <w:rPr>
          <w:rFonts w:ascii="Acumin Pro" w:hAnsi="Acumin Pro" w:eastAsiaTheme="minorEastAsia"/>
          <w:color w:val="000000" w:themeColor="text1"/>
          <w:sz w:val="18"/>
          <w:szCs w:val="18"/>
          <w:lang w:val="en-US"/>
        </w:rPr>
        <w:t>The Axopar 38 operates comfortably across both low and high cruising speeds, offering exceptional flexibility for different cruising styles. Notably, its most economical operating range spans an unusually broad 10-knot window: between 20 and 30 knots, fuel consumption remains consistent, allowing efficient cruising without the need to maintain a precise speed. The new-generation hull also sets a new standard for fast cruising, enabling high cruising speed up to 38 knots with only 10-15 % increase in fuel consumption</w:t>
      </w:r>
      <w:r w:rsidRPr="00D64DCD" w:rsidR="00D04D72">
        <w:rPr>
          <w:rFonts w:ascii="Acumin Pro" w:hAnsi="Acumin Pro" w:eastAsiaTheme="minorEastAsia"/>
          <w:color w:val="000000" w:themeColor="text1"/>
          <w:sz w:val="18"/>
          <w:szCs w:val="18"/>
          <w:lang w:val="en-US"/>
        </w:rPr>
        <w:t>, and a stunning top speed close to 50 knots.</w:t>
      </w:r>
    </w:p>
    <w:p w:rsidRPr="00B30FEC" w:rsidR="00806DE0" w:rsidP="00806DE0" w:rsidRDefault="00806DE0" w14:paraId="7CF15601" w14:textId="77777777">
      <w:pPr>
        <w:spacing w:before="240" w:after="240" w:line="276" w:lineRule="auto"/>
        <w:jc w:val="both"/>
        <w:rPr>
          <w:rFonts w:ascii="Acumin Pro" w:hAnsi="Acumin Pro" w:eastAsia="Times New Roman" w:cs="Times New Roman"/>
          <w:color w:val="EE0000"/>
          <w:sz w:val="18"/>
          <w:szCs w:val="18"/>
          <w:lang w:val="en-US" w:eastAsia="sv-SE"/>
        </w:rPr>
      </w:pPr>
      <w:r w:rsidRPr="00B30FEC">
        <w:rPr>
          <w:rFonts w:ascii="Acumin Pro" w:hAnsi="Acumin Pro" w:eastAsiaTheme="minorEastAsia"/>
          <w:color w:val="000000" w:themeColor="text1"/>
          <w:sz w:val="18"/>
          <w:szCs w:val="18"/>
          <w:lang w:val="en-US"/>
        </w:rPr>
        <w:t xml:space="preserve">Hydrodynamic and weight distribution improvements have added an even greater sense of confidence at the helm, </w:t>
      </w:r>
      <w:r w:rsidRPr="00B30FEC">
        <w:rPr>
          <w:rFonts w:ascii="Acumin Pro" w:hAnsi="Acumin Pro" w:eastAsia="Times New Roman" w:cs="Times New Roman"/>
          <w:color w:val="000000" w:themeColor="text1"/>
          <w:sz w:val="18"/>
          <w:szCs w:val="18"/>
          <w:lang w:val="en-US" w:eastAsia="sv-SE"/>
        </w:rPr>
        <w:t>where optimized strength-to-weight through overbuilt stringer systems ensure rigid structural integrit</w:t>
      </w:r>
      <w:r w:rsidRPr="003F3A73">
        <w:rPr>
          <w:rFonts w:ascii="Acumin Pro" w:hAnsi="Acumin Pro" w:eastAsia="Times New Roman" w:cs="Times New Roman"/>
          <w:color w:val="000000" w:themeColor="text1"/>
          <w:sz w:val="18"/>
          <w:szCs w:val="18"/>
          <w:lang w:val="en-US" w:eastAsia="sv-SE"/>
        </w:rPr>
        <w:t xml:space="preserve">y. </w:t>
      </w:r>
      <w:r w:rsidRPr="00B30FEC">
        <w:rPr>
          <w:rFonts w:ascii="Acumin Pro" w:hAnsi="Acumin Pro" w:eastAsia="Times New Roman" w:cs="Times New Roman"/>
          <w:color w:val="000000" w:themeColor="text1"/>
          <w:sz w:val="18"/>
          <w:szCs w:val="18"/>
          <w:lang w:val="en-US" w:eastAsia="sv-SE"/>
        </w:rPr>
        <w:t xml:space="preserve">Extensively engineered noise reduction solutions add to the comfort onboard. </w:t>
      </w:r>
      <w:r w:rsidRPr="00B30FEC">
        <w:rPr>
          <w:rFonts w:ascii="Acumin Pro" w:hAnsi="Acumin Pro" w:eastAsiaTheme="minorEastAsia"/>
          <w:color w:val="000000" w:themeColor="text1"/>
          <w:sz w:val="18"/>
          <w:szCs w:val="18"/>
          <w:lang w:val="en-US"/>
        </w:rPr>
        <w:t xml:space="preserve">This gives boaters the assurance that the 38 behaves exactly as expected, calm and precise, regardless of who is at the helm or what conditions lie ahead, making it equally enjoyable for experienced captains and those new to boating.  </w:t>
      </w:r>
    </w:p>
    <w:p w:rsidRPr="00806DE0" w:rsidR="00806DE0" w:rsidP="00801F87" w:rsidRDefault="00806DE0" w14:paraId="668B1419" w14:textId="71979C22">
      <w:pPr>
        <w:spacing w:before="240" w:after="240" w:line="276" w:lineRule="auto"/>
        <w:ind w:left="720"/>
        <w:jc w:val="both"/>
        <w:rPr>
          <w:rFonts w:ascii="Acumin Pro" w:hAnsi="Acumin Pro" w:eastAsiaTheme="minorEastAsia"/>
          <w:color w:val="EE0000"/>
          <w:sz w:val="18"/>
          <w:szCs w:val="18"/>
          <w:lang w:val="en-US"/>
        </w:rPr>
      </w:pPr>
      <w:r w:rsidRPr="00B30FEC">
        <w:rPr>
          <w:rFonts w:ascii="Acumin Pro" w:hAnsi="Acumin Pro" w:eastAsiaTheme="minorEastAsia"/>
          <w:i/>
          <w:iCs/>
          <w:color w:val="000000" w:themeColor="text1"/>
          <w:sz w:val="18"/>
          <w:szCs w:val="18"/>
          <w:lang w:val="en-US"/>
        </w:rPr>
        <w:t>“My honest belief is that the all-new Axopar 38 range is one of the absolute best handling boats in the world. So much effort has been invested, and knowledge has been utilized to make this possible. The exceptional drivability is the result of thousands of hours on the water, fine</w:t>
      </w:r>
      <w:r>
        <w:rPr>
          <w:rFonts w:ascii="Acumin Pro" w:hAnsi="Acumin Pro" w:eastAsiaTheme="minorEastAsia"/>
          <w:i/>
          <w:iCs/>
          <w:color w:val="000000" w:themeColor="text1"/>
          <w:sz w:val="18"/>
          <w:szCs w:val="18"/>
          <w:lang w:val="en-US"/>
        </w:rPr>
        <w:t>-</w:t>
      </w:r>
      <w:r w:rsidRPr="00B30FEC">
        <w:rPr>
          <w:rFonts w:ascii="Acumin Pro" w:hAnsi="Acumin Pro" w:eastAsiaTheme="minorEastAsia"/>
          <w:i/>
          <w:iCs/>
          <w:color w:val="000000" w:themeColor="text1"/>
          <w:sz w:val="18"/>
          <w:szCs w:val="18"/>
          <w:lang w:val="en-US"/>
        </w:rPr>
        <w:t xml:space="preserve">tuning how the boat enters waves, how it carries speed, and how it settles into turns. It’s not about raw speed — it’s about control, balance, the uncompromising connection between the driver and the water providing that feeling of trust the moment your hands touch the wheel. When a boat behaves exactly as you expect, that’s when boating becomes truly enjoyable,” </w:t>
      </w:r>
      <w:r w:rsidRPr="00B30FEC">
        <w:rPr>
          <w:rFonts w:ascii="Acumin Pro" w:hAnsi="Acumin Pro" w:eastAsiaTheme="minorEastAsia"/>
          <w:b/>
          <w:bCs/>
          <w:color w:val="000000" w:themeColor="text1"/>
          <w:sz w:val="18"/>
          <w:szCs w:val="18"/>
          <w:lang w:val="en-US"/>
        </w:rPr>
        <w:t xml:space="preserve"> </w:t>
      </w:r>
      <w:r w:rsidRPr="00276432" w:rsidR="00801F87">
        <w:rPr>
          <w:rFonts w:ascii="Acumin Pro" w:hAnsi="Acumin Pro" w:eastAsiaTheme="minorEastAsia"/>
          <w:color w:val="000000" w:themeColor="text1"/>
          <w:sz w:val="18"/>
          <w:szCs w:val="18"/>
          <w:lang w:val="en-US"/>
        </w:rPr>
        <w:t>says</w:t>
      </w:r>
      <w:r w:rsidR="00801F87">
        <w:rPr>
          <w:rFonts w:ascii="Acumin Pro" w:hAnsi="Acumin Pro" w:eastAsiaTheme="minorEastAsia"/>
          <w:b/>
          <w:bCs/>
          <w:color w:val="000000" w:themeColor="text1"/>
          <w:sz w:val="18"/>
          <w:szCs w:val="18"/>
          <w:lang w:val="en-US"/>
        </w:rPr>
        <w:t xml:space="preserve"> Jan-Erik Viitala, </w:t>
      </w:r>
      <w:r w:rsidR="00801F87">
        <w:rPr>
          <w:rFonts w:ascii="Acumin Pro" w:hAnsi="Acumin Pro" w:eastAsiaTheme="minorEastAsia"/>
          <w:color w:val="000000" w:themeColor="text1"/>
          <w:sz w:val="18"/>
          <w:szCs w:val="18"/>
          <w:lang w:val="en-US"/>
        </w:rPr>
        <w:t>Axopar’s Founding Partner</w:t>
      </w:r>
      <w:r w:rsidRPr="00B30FEC" w:rsidR="00801F87">
        <w:rPr>
          <w:rFonts w:ascii="Acumin Pro" w:hAnsi="Acumin Pro" w:eastAsiaTheme="minorEastAsia"/>
          <w:color w:val="000000" w:themeColor="text1"/>
          <w:sz w:val="18"/>
          <w:szCs w:val="18"/>
          <w:lang w:val="en-US"/>
        </w:rPr>
        <w:t>.</w:t>
      </w:r>
    </w:p>
    <w:p w:rsidRPr="00B30FEC" w:rsidR="00E244A8" w:rsidP="00E244A8" w:rsidRDefault="00E244A8" w14:paraId="14C97D2F" w14:textId="008EF175">
      <w:pPr>
        <w:jc w:val="both"/>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More space, more comfort, more time together</w:t>
      </w:r>
    </w:p>
    <w:p w:rsidRPr="00B30FEC" w:rsidR="00746698" w:rsidP="00E244A8" w:rsidRDefault="00735A2C" w14:paraId="3928BEF5" w14:textId="76F33732">
      <w:pPr>
        <w:jc w:val="both"/>
        <w:rPr>
          <w:rFonts w:ascii="Acumin Pro" w:hAnsi="Acumin Pro"/>
          <w:color w:val="000000" w:themeColor="text1"/>
          <w:sz w:val="18"/>
          <w:szCs w:val="18"/>
          <w:lang w:val="en-US" w:eastAsia="sv-SE"/>
        </w:rPr>
      </w:pPr>
      <w:r w:rsidRPr="00B30FEC">
        <w:rPr>
          <w:rFonts w:ascii="Acumin Pro" w:hAnsi="Acumin Pro"/>
          <w:color w:val="000000" w:themeColor="text1"/>
          <w:sz w:val="18"/>
          <w:szCs w:val="18"/>
          <w:lang w:val="en-US" w:eastAsia="sv-SE"/>
        </w:rPr>
        <w:t>Comfort and livability are central to the Axopar 38</w:t>
      </w:r>
      <w:r w:rsidR="00C95101">
        <w:rPr>
          <w:rFonts w:ascii="Acumin Pro" w:hAnsi="Acumin Pro"/>
          <w:color w:val="000000" w:themeColor="text1"/>
          <w:sz w:val="18"/>
          <w:szCs w:val="18"/>
          <w:lang w:val="en-US" w:eastAsia="sv-SE"/>
        </w:rPr>
        <w:t xml:space="preserve"> range</w:t>
      </w:r>
      <w:r w:rsidRPr="00B30FEC">
        <w:rPr>
          <w:rFonts w:ascii="Acumin Pro" w:hAnsi="Acumin Pro"/>
          <w:color w:val="000000" w:themeColor="text1"/>
          <w:sz w:val="18"/>
          <w:szCs w:val="18"/>
          <w:lang w:val="en-US" w:eastAsia="sv-SE"/>
        </w:rPr>
        <w:t>. With</w:t>
      </w:r>
      <w:r w:rsidR="00C95101">
        <w:rPr>
          <w:rFonts w:ascii="Acumin Pro" w:hAnsi="Acumin Pro"/>
          <w:color w:val="000000" w:themeColor="text1"/>
          <w:sz w:val="18"/>
          <w:szCs w:val="18"/>
          <w:lang w:val="en-US" w:eastAsia="sv-SE"/>
        </w:rPr>
        <w:t xml:space="preserve"> the</w:t>
      </w:r>
      <w:r w:rsidRPr="00B30FEC">
        <w:rPr>
          <w:rFonts w:ascii="Acumin Pro" w:hAnsi="Acumin Pro"/>
          <w:color w:val="000000" w:themeColor="text1"/>
          <w:sz w:val="18"/>
          <w:szCs w:val="18"/>
          <w:lang w:val="en-US" w:eastAsia="sv-SE"/>
        </w:rPr>
        <w:t xml:space="preserve"> capacity to comfortably accommodate up to </w:t>
      </w:r>
      <w:r w:rsidRPr="00B30FEC" w:rsidR="00145C52">
        <w:rPr>
          <w:rFonts w:ascii="Acumin Pro" w:hAnsi="Acumin Pro"/>
          <w:color w:val="000000" w:themeColor="text1"/>
          <w:sz w:val="18"/>
          <w:szCs w:val="18"/>
          <w:lang w:val="en-US" w:eastAsia="sv-SE"/>
        </w:rPr>
        <w:t>twelve</w:t>
      </w:r>
      <w:r w:rsidRPr="00B30FEC">
        <w:rPr>
          <w:rFonts w:ascii="Acumin Pro" w:hAnsi="Acumin Pro"/>
          <w:color w:val="000000" w:themeColor="text1"/>
          <w:sz w:val="18"/>
          <w:szCs w:val="18"/>
          <w:lang w:val="en-US" w:eastAsia="sv-SE"/>
        </w:rPr>
        <w:t xml:space="preserve"> people and </w:t>
      </w:r>
      <w:r w:rsidRPr="00B30FEC" w:rsidR="00145C52">
        <w:rPr>
          <w:rFonts w:ascii="Acumin Pro" w:hAnsi="Acumin Pro"/>
          <w:color w:val="000000" w:themeColor="text1"/>
          <w:sz w:val="18"/>
          <w:szCs w:val="18"/>
          <w:lang w:val="en-US" w:eastAsia="sv-SE"/>
        </w:rPr>
        <w:t>four</w:t>
      </w:r>
      <w:r w:rsidRPr="00B30FEC">
        <w:rPr>
          <w:rFonts w:ascii="Acumin Pro" w:hAnsi="Acumin Pro"/>
          <w:color w:val="000000" w:themeColor="text1"/>
          <w:sz w:val="18"/>
          <w:szCs w:val="18"/>
          <w:lang w:val="en-US" w:eastAsia="sv-SE"/>
        </w:rPr>
        <w:t xml:space="preserve"> distinct yet connected living areas — the bow, front cabin, wheelhouse, and aft deck — the Axopar 38 creates a sense of openness, flow, and social connection throughout the boat.</w:t>
      </w:r>
      <w:r w:rsidR="00876851">
        <w:rPr>
          <w:rFonts w:ascii="Acumin Pro" w:hAnsi="Acumin Pro"/>
          <w:color w:val="000000" w:themeColor="text1"/>
          <w:sz w:val="18"/>
          <w:szCs w:val="18"/>
          <w:lang w:val="en-US" w:eastAsia="sv-SE"/>
        </w:rPr>
        <w:t xml:space="preserve"> </w:t>
      </w:r>
    </w:p>
    <w:p w:rsidR="0056028F" w:rsidP="002436D9" w:rsidRDefault="00E244A8" w14:paraId="074E79E2" w14:textId="77777777">
      <w:pPr>
        <w:ind w:left="720"/>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The bow – a true social space</w:t>
      </w:r>
    </w:p>
    <w:p w:rsidR="000A3CFB" w:rsidP="000A3CFB" w:rsidRDefault="00CF1C5F" w14:paraId="058886F5" w14:textId="77777777">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Flexible layout options allow owners to choose between</w:t>
      </w:r>
      <w:r w:rsidRPr="000A3CFB" w:rsidR="00D34BEF">
        <w:rPr>
          <w:rFonts w:ascii="Acumin Pro" w:hAnsi="Acumin Pro"/>
          <w:color w:val="000000" w:themeColor="text1"/>
          <w:sz w:val="18"/>
          <w:szCs w:val="18"/>
          <w:lang w:val="en-US" w:eastAsia="sv-SE"/>
        </w:rPr>
        <w:t xml:space="preserve"> standard</w:t>
      </w:r>
      <w:r w:rsidRPr="000A3CFB">
        <w:rPr>
          <w:rFonts w:ascii="Acumin Pro" w:hAnsi="Acumin Pro"/>
          <w:color w:val="000000" w:themeColor="text1"/>
          <w:sz w:val="18"/>
          <w:szCs w:val="18"/>
          <w:lang w:val="en-US" w:eastAsia="sv-SE"/>
        </w:rPr>
        <w:t xml:space="preserve"> forward-facing seating,</w:t>
      </w:r>
      <w:r w:rsidRPr="000A3CFB" w:rsidR="00D34BEF">
        <w:rPr>
          <w:rFonts w:ascii="Acumin Pro" w:hAnsi="Acumin Pro"/>
          <w:color w:val="000000" w:themeColor="text1"/>
          <w:sz w:val="18"/>
          <w:szCs w:val="18"/>
          <w:lang w:val="en-US" w:eastAsia="sv-SE"/>
        </w:rPr>
        <w:t xml:space="preserve"> adding</w:t>
      </w:r>
      <w:r w:rsidRPr="000A3CFB">
        <w:rPr>
          <w:rFonts w:ascii="Acumin Pro" w:hAnsi="Acumin Pro"/>
          <w:color w:val="000000" w:themeColor="text1"/>
          <w:sz w:val="18"/>
          <w:szCs w:val="18"/>
          <w:lang w:val="en-US" w:eastAsia="sv-SE"/>
        </w:rPr>
        <w:t xml:space="preserve"> </w:t>
      </w:r>
      <w:r w:rsidRPr="000A3CFB" w:rsidR="00A476BD">
        <w:rPr>
          <w:rFonts w:ascii="Acumin Pro" w:hAnsi="Acumin Pro"/>
          <w:color w:val="000000" w:themeColor="text1"/>
          <w:sz w:val="18"/>
          <w:szCs w:val="18"/>
          <w:lang w:val="en-US" w:eastAsia="sv-SE"/>
        </w:rPr>
        <w:t xml:space="preserve">either </w:t>
      </w:r>
      <w:r w:rsidRPr="000A3CFB">
        <w:rPr>
          <w:rFonts w:ascii="Acumin Pro" w:hAnsi="Acumin Pro"/>
          <w:color w:val="000000" w:themeColor="text1"/>
          <w:sz w:val="18"/>
          <w:szCs w:val="18"/>
          <w:lang w:val="en-US" w:eastAsia="sv-SE"/>
        </w:rPr>
        <w:t xml:space="preserve">a U-sofa arrangement with a table that </w:t>
      </w:r>
      <w:r w:rsidRPr="000A3CFB" w:rsidR="00A476BD">
        <w:rPr>
          <w:rFonts w:ascii="Acumin Pro" w:hAnsi="Acumin Pro"/>
          <w:color w:val="000000" w:themeColor="text1"/>
          <w:sz w:val="18"/>
          <w:szCs w:val="18"/>
          <w:lang w:val="en-US" w:eastAsia="sv-SE"/>
        </w:rPr>
        <w:t xml:space="preserve">also </w:t>
      </w:r>
      <w:r w:rsidRPr="000A3CFB">
        <w:rPr>
          <w:rFonts w:ascii="Acumin Pro" w:hAnsi="Acumin Pro"/>
          <w:color w:val="000000" w:themeColor="text1"/>
          <w:sz w:val="18"/>
          <w:szCs w:val="18"/>
          <w:lang w:val="en-US" w:eastAsia="sv-SE"/>
        </w:rPr>
        <w:t>convert</w:t>
      </w:r>
      <w:r w:rsidRPr="000A3CFB" w:rsidR="00A476BD">
        <w:rPr>
          <w:rFonts w:ascii="Acumin Pro" w:hAnsi="Acumin Pro"/>
          <w:color w:val="000000" w:themeColor="text1"/>
          <w:sz w:val="18"/>
          <w:szCs w:val="18"/>
          <w:lang w:val="en-US" w:eastAsia="sv-SE"/>
        </w:rPr>
        <w:t xml:space="preserve">s </w:t>
      </w:r>
      <w:r w:rsidRPr="000A3CFB">
        <w:rPr>
          <w:rFonts w:ascii="Acumin Pro" w:hAnsi="Acumin Pro"/>
          <w:color w:val="000000" w:themeColor="text1"/>
          <w:sz w:val="18"/>
          <w:szCs w:val="18"/>
          <w:lang w:val="en-US" w:eastAsia="sv-SE"/>
        </w:rPr>
        <w:t>into a sunbed</w:t>
      </w:r>
      <w:r w:rsidRPr="000A3CFB" w:rsidR="00A476BD">
        <w:rPr>
          <w:rFonts w:ascii="Acumin Pro" w:hAnsi="Acumin Pro"/>
          <w:color w:val="000000" w:themeColor="text1"/>
          <w:sz w:val="18"/>
          <w:szCs w:val="18"/>
          <w:lang w:val="en-US" w:eastAsia="sv-SE"/>
        </w:rPr>
        <w:t xml:space="preserve"> or a </w:t>
      </w:r>
      <w:r w:rsidRPr="000A3CFB" w:rsidR="00300D4A">
        <w:rPr>
          <w:rFonts w:ascii="Acumin Pro" w:hAnsi="Acumin Pro"/>
          <w:color w:val="000000" w:themeColor="text1"/>
          <w:sz w:val="18"/>
          <w:szCs w:val="18"/>
          <w:lang w:val="en-US" w:eastAsia="sv-SE"/>
        </w:rPr>
        <w:t xml:space="preserve">fixed, extended </w:t>
      </w:r>
      <w:r w:rsidRPr="000A3CFB" w:rsidR="00482F55">
        <w:rPr>
          <w:rFonts w:ascii="Acumin Pro" w:hAnsi="Acumin Pro"/>
          <w:color w:val="000000" w:themeColor="text1"/>
          <w:sz w:val="18"/>
          <w:szCs w:val="18"/>
          <w:lang w:val="en-US" w:eastAsia="sv-SE"/>
        </w:rPr>
        <w:t>sun lounge</w:t>
      </w:r>
      <w:r w:rsidRPr="000A3CFB">
        <w:rPr>
          <w:rFonts w:ascii="Acumin Pro" w:hAnsi="Acumin Pro"/>
          <w:color w:val="000000" w:themeColor="text1"/>
          <w:sz w:val="18"/>
          <w:szCs w:val="18"/>
          <w:lang w:val="en-US" w:eastAsia="sv-SE"/>
        </w:rPr>
        <w:t xml:space="preserve">. </w:t>
      </w:r>
    </w:p>
    <w:p w:rsidR="0056028F" w:rsidP="002436D9" w:rsidRDefault="00735A2C" w14:paraId="250C375C" w14:textId="77777777">
      <w:pPr>
        <w:ind w:left="720"/>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The front cabin – bright</w:t>
      </w:r>
      <w:r w:rsidRPr="00B30FEC" w:rsidR="0054214E">
        <w:rPr>
          <w:rFonts w:ascii="Acumin Pro" w:hAnsi="Acumin Pro"/>
          <w:b/>
          <w:bCs/>
          <w:color w:val="000000" w:themeColor="text1"/>
          <w:sz w:val="18"/>
          <w:szCs w:val="18"/>
          <w:lang w:val="en-US" w:eastAsia="sv-SE"/>
        </w:rPr>
        <w:t xml:space="preserve"> and</w:t>
      </w:r>
      <w:r w:rsidRPr="00B30FEC">
        <w:rPr>
          <w:rFonts w:ascii="Acumin Pro" w:hAnsi="Acumin Pro"/>
          <w:b/>
          <w:bCs/>
          <w:color w:val="000000" w:themeColor="text1"/>
          <w:sz w:val="18"/>
          <w:szCs w:val="18"/>
          <w:lang w:val="en-US" w:eastAsia="sv-SE"/>
        </w:rPr>
        <w:t xml:space="preserve"> spaciou</w:t>
      </w:r>
      <w:r w:rsidRPr="00B30FEC" w:rsidR="0054214E">
        <w:rPr>
          <w:rFonts w:ascii="Acumin Pro" w:hAnsi="Acumin Pro"/>
          <w:b/>
          <w:bCs/>
          <w:color w:val="000000" w:themeColor="text1"/>
          <w:sz w:val="18"/>
          <w:szCs w:val="18"/>
          <w:lang w:val="en-US" w:eastAsia="sv-SE"/>
        </w:rPr>
        <w:t>s for everyday livability</w:t>
      </w:r>
    </w:p>
    <w:p w:rsidRPr="00DE351C" w:rsidR="000A3CFB" w:rsidP="00DE351C" w:rsidRDefault="0099145C" w14:paraId="1A517E71" w14:textId="17E5AE66">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Increased</w:t>
      </w:r>
      <w:r w:rsidRPr="000A3CFB" w:rsidR="00744EDB">
        <w:rPr>
          <w:rFonts w:ascii="Acumin Pro" w:hAnsi="Acumin Pro"/>
          <w:color w:val="000000" w:themeColor="text1"/>
          <w:sz w:val="18"/>
          <w:szCs w:val="18"/>
          <w:lang w:val="en-US" w:eastAsia="sv-SE"/>
        </w:rPr>
        <w:t xml:space="preserve"> headroom</w:t>
      </w:r>
      <w:r w:rsidRPr="000A3CFB" w:rsidR="00B734E3">
        <w:rPr>
          <w:rFonts w:ascii="Acumin Pro" w:hAnsi="Acumin Pro"/>
          <w:color w:val="000000" w:themeColor="text1"/>
          <w:sz w:val="18"/>
          <w:szCs w:val="18"/>
          <w:lang w:val="en-US" w:eastAsia="sv-SE"/>
        </w:rPr>
        <w:t xml:space="preserve">, </w:t>
      </w:r>
      <w:r w:rsidRPr="000A3CFB" w:rsidR="00744EDB">
        <w:rPr>
          <w:rFonts w:ascii="Acumin Pro" w:hAnsi="Acumin Pro"/>
          <w:color w:val="000000" w:themeColor="text1"/>
          <w:sz w:val="18"/>
          <w:szCs w:val="18"/>
          <w:lang w:val="en-US" w:eastAsia="sv-SE"/>
        </w:rPr>
        <w:t>standing height</w:t>
      </w:r>
      <w:r w:rsidRPr="000A3CFB" w:rsidR="00B734E3">
        <w:rPr>
          <w:rFonts w:ascii="Acumin Pro" w:hAnsi="Acumin Pro"/>
          <w:color w:val="000000" w:themeColor="text1"/>
          <w:sz w:val="18"/>
          <w:szCs w:val="18"/>
          <w:lang w:val="en-US" w:eastAsia="sv-SE"/>
        </w:rPr>
        <w:t xml:space="preserve">, </w:t>
      </w:r>
      <w:r w:rsidRPr="00DE351C" w:rsidR="00B734E3">
        <w:rPr>
          <w:rFonts w:ascii="Acumin Pro" w:hAnsi="Acumin Pro"/>
          <w:color w:val="000000" w:themeColor="text1"/>
          <w:sz w:val="18"/>
          <w:szCs w:val="18"/>
          <w:lang w:val="en-US" w:eastAsia="sv-SE"/>
        </w:rPr>
        <w:t>multiple skylights</w:t>
      </w:r>
      <w:r w:rsidRPr="00DE351C" w:rsidR="00DE351C">
        <w:rPr>
          <w:rFonts w:ascii="Acumin Pro" w:hAnsi="Acumin Pro"/>
          <w:color w:val="000000" w:themeColor="text1"/>
          <w:sz w:val="18"/>
          <w:szCs w:val="18"/>
          <w:lang w:val="en-US" w:eastAsia="sv-SE"/>
        </w:rPr>
        <w:t>, and gullwing doors</w:t>
      </w:r>
      <w:r w:rsidRPr="00DE351C" w:rsidR="00B734E3">
        <w:rPr>
          <w:rFonts w:ascii="Acumin Pro" w:hAnsi="Acumin Pro"/>
          <w:color w:val="000000" w:themeColor="text1"/>
          <w:sz w:val="18"/>
          <w:szCs w:val="18"/>
          <w:lang w:val="en-US" w:eastAsia="sv-SE"/>
        </w:rPr>
        <w:t xml:space="preserve"> </w:t>
      </w:r>
      <w:r w:rsidRPr="00DE351C" w:rsidR="00744EDB">
        <w:rPr>
          <w:rFonts w:ascii="Acumin Pro" w:hAnsi="Acumin Pro"/>
          <w:color w:val="000000" w:themeColor="text1"/>
          <w:sz w:val="18"/>
          <w:szCs w:val="18"/>
          <w:lang w:val="en-US" w:eastAsia="sv-SE"/>
        </w:rPr>
        <w:t xml:space="preserve">create a bright, open space </w:t>
      </w:r>
    </w:p>
    <w:p w:rsidR="000A3CFB" w:rsidP="000A3CFB" w:rsidRDefault="00DE351C" w14:paraId="27D8CE1D" w14:textId="550CDD70">
      <w:pPr>
        <w:pStyle w:val="Liststycke"/>
        <w:numPr>
          <w:ilvl w:val="0"/>
          <w:numId w:val="17"/>
        </w:numPr>
        <w:jc w:val="both"/>
        <w:rPr>
          <w:rFonts w:ascii="Acumin Pro" w:hAnsi="Acumin Pro"/>
          <w:color w:val="000000" w:themeColor="text1"/>
          <w:sz w:val="18"/>
          <w:szCs w:val="18"/>
          <w:lang w:val="en-US" w:eastAsia="sv-SE"/>
        </w:rPr>
      </w:pPr>
      <w:r>
        <w:rPr>
          <w:rFonts w:ascii="Acumin Pro" w:hAnsi="Acumin Pro"/>
          <w:color w:val="000000" w:themeColor="text1"/>
          <w:sz w:val="18"/>
          <w:szCs w:val="18"/>
          <w:lang w:val="en-US" w:eastAsia="sv-SE"/>
        </w:rPr>
        <w:t>B</w:t>
      </w:r>
      <w:r w:rsidRPr="000A3CFB" w:rsidR="00D14E9A">
        <w:rPr>
          <w:rFonts w:ascii="Acumin Pro" w:hAnsi="Acumin Pro"/>
          <w:color w:val="000000" w:themeColor="text1"/>
          <w:sz w:val="18"/>
          <w:szCs w:val="18"/>
          <w:lang w:val="en-US" w:eastAsia="sv-SE"/>
        </w:rPr>
        <w:t xml:space="preserve">ed solution </w:t>
      </w:r>
      <w:r w:rsidRPr="000A3CFB" w:rsidR="00F71BE5">
        <w:rPr>
          <w:rFonts w:ascii="Acumin Pro" w:hAnsi="Acumin Pro"/>
          <w:color w:val="000000" w:themeColor="text1"/>
          <w:sz w:val="18"/>
          <w:szCs w:val="18"/>
          <w:lang w:val="en-US" w:eastAsia="sv-SE"/>
        </w:rPr>
        <w:t>converts</w:t>
      </w:r>
      <w:r w:rsidRPr="000A3CFB" w:rsidR="00D14E9A">
        <w:rPr>
          <w:rFonts w:ascii="Acumin Pro" w:hAnsi="Acumin Pro"/>
          <w:color w:val="000000" w:themeColor="text1"/>
          <w:sz w:val="18"/>
          <w:szCs w:val="18"/>
          <w:lang w:val="en-US" w:eastAsia="sv-SE"/>
        </w:rPr>
        <w:t xml:space="preserve"> to a </w:t>
      </w:r>
      <w:r w:rsidRPr="000A3CFB" w:rsidR="0099145C">
        <w:rPr>
          <w:rFonts w:ascii="Acumin Pro" w:hAnsi="Acumin Pro"/>
          <w:color w:val="000000" w:themeColor="text1"/>
          <w:sz w:val="18"/>
          <w:szCs w:val="18"/>
          <w:lang w:val="en-US" w:eastAsia="sv-SE"/>
        </w:rPr>
        <w:t xml:space="preserve">lounge </w:t>
      </w:r>
      <w:r w:rsidRPr="000A3CFB" w:rsidR="00744EDB">
        <w:rPr>
          <w:rFonts w:ascii="Acumin Pro" w:hAnsi="Acumin Pro"/>
          <w:color w:val="000000" w:themeColor="text1"/>
          <w:sz w:val="18"/>
          <w:szCs w:val="18"/>
          <w:lang w:val="en-US" w:eastAsia="sv-SE"/>
        </w:rPr>
        <w:t xml:space="preserve">sofa, </w:t>
      </w:r>
      <w:r w:rsidRPr="000A3CFB" w:rsidR="00F71BE5">
        <w:rPr>
          <w:rFonts w:ascii="Acumin Pro" w:hAnsi="Acumin Pro"/>
          <w:color w:val="000000" w:themeColor="text1"/>
          <w:sz w:val="18"/>
          <w:szCs w:val="18"/>
          <w:lang w:val="en-US" w:eastAsia="sv-SE"/>
        </w:rPr>
        <w:t>adding flexibility</w:t>
      </w:r>
      <w:r w:rsidRPr="000A3CFB" w:rsidR="00AA4896">
        <w:rPr>
          <w:rFonts w:ascii="Acumin Pro" w:hAnsi="Acumin Pro"/>
          <w:color w:val="000000" w:themeColor="text1"/>
          <w:sz w:val="18"/>
          <w:szCs w:val="18"/>
          <w:lang w:val="en-US" w:eastAsia="sv-SE"/>
        </w:rPr>
        <w:t xml:space="preserve"> and </w:t>
      </w:r>
      <w:r>
        <w:rPr>
          <w:rFonts w:ascii="Acumin Pro" w:hAnsi="Acumin Pro"/>
          <w:color w:val="000000" w:themeColor="text1"/>
          <w:sz w:val="18"/>
          <w:szCs w:val="18"/>
          <w:lang w:val="en-US" w:eastAsia="sv-SE"/>
        </w:rPr>
        <w:t>space.</w:t>
      </w:r>
      <w:r w:rsidRPr="000A3CFB" w:rsidR="00AA4896">
        <w:rPr>
          <w:rFonts w:ascii="Acumin Pro" w:hAnsi="Acumin Pro"/>
          <w:color w:val="000000" w:themeColor="text1"/>
          <w:sz w:val="18"/>
          <w:szCs w:val="18"/>
          <w:lang w:val="en-US" w:eastAsia="sv-SE"/>
        </w:rPr>
        <w:t xml:space="preserve"> </w:t>
      </w:r>
    </w:p>
    <w:p w:rsidRPr="002F5FD8" w:rsidR="002F5FD8" w:rsidP="00CD60C4" w:rsidRDefault="0099145C" w14:paraId="740ACF39" w14:textId="0B0AAD9B">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 xml:space="preserve">A </w:t>
      </w:r>
      <w:r w:rsidRPr="000A3CFB" w:rsidR="00736BC6">
        <w:rPr>
          <w:rFonts w:ascii="Acumin Pro" w:hAnsi="Acumin Pro"/>
          <w:color w:val="000000" w:themeColor="text1"/>
          <w:sz w:val="18"/>
          <w:szCs w:val="18"/>
          <w:lang w:val="en-US" w:eastAsia="sv-SE"/>
        </w:rPr>
        <w:t>new</w:t>
      </w:r>
      <w:r w:rsidR="002F5FD8">
        <w:rPr>
          <w:rFonts w:ascii="Acumin Pro" w:hAnsi="Acumin Pro"/>
          <w:color w:val="000000" w:themeColor="text1"/>
          <w:sz w:val="18"/>
          <w:szCs w:val="18"/>
          <w:lang w:val="en-US" w:eastAsia="sv-SE"/>
        </w:rPr>
        <w:t xml:space="preserve"> </w:t>
      </w:r>
      <w:r w:rsidRPr="000A3CFB" w:rsidR="004061C9">
        <w:rPr>
          <w:rFonts w:ascii="Acumin Pro" w:hAnsi="Acumin Pro"/>
          <w:color w:val="000000" w:themeColor="text1"/>
          <w:sz w:val="18"/>
          <w:szCs w:val="18"/>
          <w:lang w:val="en-US" w:eastAsia="sv-SE"/>
        </w:rPr>
        <w:t>kitchen</w:t>
      </w:r>
      <w:r w:rsidRPr="000A3CFB" w:rsidR="004061C9">
        <w:rPr>
          <w:rFonts w:ascii="Acumin Pro" w:hAnsi="Acumin Pro" w:eastAsiaTheme="minorEastAsia"/>
          <w:sz w:val="18"/>
          <w:szCs w:val="18"/>
          <w:lang w:val="en-US"/>
        </w:rPr>
        <w:t xml:space="preserve"> module with sink, drawers and space for fridge and</w:t>
      </w:r>
      <w:r w:rsidRPr="000A3CFB" w:rsidR="00C95101">
        <w:rPr>
          <w:rFonts w:ascii="Acumin Pro" w:hAnsi="Acumin Pro" w:eastAsiaTheme="minorEastAsia"/>
          <w:sz w:val="18"/>
          <w:szCs w:val="18"/>
          <w:lang w:val="en-US"/>
        </w:rPr>
        <w:t xml:space="preserve"> </w:t>
      </w:r>
      <w:r w:rsidRPr="000A3CFB" w:rsidR="004061C9">
        <w:rPr>
          <w:rFonts w:ascii="Acumin Pro" w:hAnsi="Acumin Pro" w:eastAsiaTheme="minorEastAsia"/>
          <w:sz w:val="18"/>
          <w:szCs w:val="18"/>
          <w:lang w:val="en-US"/>
        </w:rPr>
        <w:t>coffee machine</w:t>
      </w:r>
      <w:r w:rsidR="002F5FD8">
        <w:rPr>
          <w:rFonts w:ascii="Acumin Pro" w:hAnsi="Acumin Pro" w:eastAsiaTheme="minorEastAsia"/>
          <w:sz w:val="18"/>
          <w:szCs w:val="18"/>
          <w:lang w:val="en-US"/>
        </w:rPr>
        <w:t>.</w:t>
      </w:r>
      <w:r w:rsidRPr="000A3CFB" w:rsidR="004061C9">
        <w:rPr>
          <w:rFonts w:ascii="Acumin Pro" w:hAnsi="Acumin Pro" w:eastAsiaTheme="minorEastAsia"/>
          <w:sz w:val="18"/>
          <w:szCs w:val="18"/>
          <w:lang w:val="en-US"/>
        </w:rPr>
        <w:t xml:space="preserve"> </w:t>
      </w:r>
    </w:p>
    <w:p w:rsidRPr="00CD60C4" w:rsidR="00CD60C4" w:rsidP="00CD60C4" w:rsidRDefault="002F5FD8" w14:paraId="33B6A897" w14:textId="7ACFA570">
      <w:pPr>
        <w:pStyle w:val="Liststycke"/>
        <w:numPr>
          <w:ilvl w:val="0"/>
          <w:numId w:val="17"/>
        </w:numPr>
        <w:jc w:val="both"/>
        <w:rPr>
          <w:rFonts w:ascii="Acumin Pro" w:hAnsi="Acumin Pro"/>
          <w:color w:val="000000" w:themeColor="text1"/>
          <w:sz w:val="18"/>
          <w:szCs w:val="18"/>
          <w:lang w:val="en-US" w:eastAsia="sv-SE"/>
        </w:rPr>
      </w:pPr>
      <w:r>
        <w:rPr>
          <w:rFonts w:ascii="Acumin Pro" w:hAnsi="Acumin Pro" w:eastAsiaTheme="minorEastAsia"/>
          <w:sz w:val="18"/>
          <w:szCs w:val="18"/>
          <w:lang w:val="en-US"/>
        </w:rPr>
        <w:t>O</w:t>
      </w:r>
      <w:r w:rsidRPr="000A3CFB" w:rsidR="004061C9">
        <w:rPr>
          <w:rFonts w:ascii="Acumin Pro" w:hAnsi="Acumin Pro" w:eastAsiaTheme="minorEastAsia"/>
          <w:sz w:val="18"/>
          <w:szCs w:val="18"/>
          <w:lang w:val="en-US"/>
        </w:rPr>
        <w:t xml:space="preserve">verhead cupboard with shelves and space for microwave. </w:t>
      </w:r>
    </w:p>
    <w:p w:rsidR="000A3CFB" w:rsidP="000A3CFB" w:rsidRDefault="0054214E" w14:paraId="6EF92083" w14:textId="4ECF6D33">
      <w:pPr>
        <w:pStyle w:val="Liststycke"/>
        <w:numPr>
          <w:ilvl w:val="0"/>
          <w:numId w:val="17"/>
        </w:numPr>
        <w:jc w:val="both"/>
        <w:rPr>
          <w:rFonts w:ascii="Acumin Pro" w:hAnsi="Acumin Pro"/>
          <w:color w:val="000000" w:themeColor="text1"/>
          <w:sz w:val="18"/>
          <w:szCs w:val="18"/>
          <w:lang w:val="en-US" w:eastAsia="sv-SE"/>
        </w:rPr>
      </w:pPr>
      <w:r w:rsidRPr="000A3CFB">
        <w:rPr>
          <w:rFonts w:ascii="Acumin Pro" w:hAnsi="Acumin Pro"/>
          <w:color w:val="000000" w:themeColor="text1"/>
          <w:sz w:val="18"/>
          <w:szCs w:val="18"/>
          <w:lang w:val="en-US" w:eastAsia="sv-SE"/>
        </w:rPr>
        <w:t>Optional features include</w:t>
      </w:r>
      <w:r w:rsidR="002F5FD8">
        <w:rPr>
          <w:rFonts w:ascii="Acumin Pro" w:hAnsi="Acumin Pro"/>
          <w:color w:val="000000" w:themeColor="text1"/>
          <w:sz w:val="18"/>
          <w:szCs w:val="18"/>
          <w:lang w:val="en-US" w:eastAsia="sv-SE"/>
        </w:rPr>
        <w:t xml:space="preserve"> </w:t>
      </w:r>
      <w:r w:rsidRPr="000A3CFB">
        <w:rPr>
          <w:rFonts w:ascii="Acumin Pro" w:hAnsi="Acumin Pro"/>
          <w:color w:val="000000" w:themeColor="text1"/>
          <w:sz w:val="18"/>
          <w:szCs w:val="18"/>
          <w:lang w:val="en-US" w:eastAsia="sv-SE"/>
        </w:rPr>
        <w:t>a</w:t>
      </w:r>
      <w:r w:rsidRPr="000A3CFB" w:rsidR="004061C9">
        <w:rPr>
          <w:rFonts w:ascii="Acumin Pro" w:hAnsi="Acumin Pro"/>
          <w:color w:val="000000" w:themeColor="text1"/>
          <w:sz w:val="18"/>
          <w:szCs w:val="18"/>
          <w:lang w:val="en-US" w:eastAsia="sv-SE"/>
        </w:rPr>
        <w:t xml:space="preserve"> spacious,</w:t>
      </w:r>
      <w:r w:rsidRPr="000A3CFB">
        <w:rPr>
          <w:rFonts w:ascii="Acumin Pro" w:hAnsi="Acumin Pro"/>
          <w:color w:val="000000" w:themeColor="text1"/>
          <w:sz w:val="18"/>
          <w:szCs w:val="18"/>
          <w:lang w:val="en-US" w:eastAsia="sv-SE"/>
        </w:rPr>
        <w:t xml:space="preserve"> enclosed toilet compartment with optional shower</w:t>
      </w:r>
      <w:r w:rsidR="001256AF">
        <w:rPr>
          <w:rFonts w:ascii="Acumin Pro" w:hAnsi="Acumin Pro"/>
          <w:color w:val="000000" w:themeColor="text1"/>
          <w:sz w:val="18"/>
          <w:szCs w:val="18"/>
          <w:lang w:val="en-US" w:eastAsia="sv-SE"/>
        </w:rPr>
        <w:t xml:space="preserve"> and </w:t>
      </w:r>
      <w:r w:rsidRPr="000A3CFB" w:rsidR="004061C9">
        <w:rPr>
          <w:rFonts w:ascii="Acumin Pro" w:hAnsi="Acumin Pro"/>
          <w:color w:val="000000" w:themeColor="text1"/>
          <w:sz w:val="18"/>
          <w:szCs w:val="18"/>
          <w:lang w:val="en-US" w:eastAsia="sv-SE"/>
        </w:rPr>
        <w:t>warm water.</w:t>
      </w:r>
      <w:r w:rsidRPr="000A3CFB">
        <w:rPr>
          <w:rFonts w:ascii="Acumin Pro" w:hAnsi="Acumin Pro"/>
          <w:color w:val="000000" w:themeColor="text1"/>
          <w:sz w:val="18"/>
          <w:szCs w:val="18"/>
          <w:lang w:val="en-US" w:eastAsia="sv-SE"/>
        </w:rPr>
        <w:t xml:space="preserve"> </w:t>
      </w:r>
    </w:p>
    <w:p w:rsidR="0056028F" w:rsidP="0056028F" w:rsidRDefault="00E244A8" w14:paraId="1359D3AD" w14:textId="77777777">
      <w:pPr>
        <w:ind w:left="720"/>
        <w:rPr>
          <w:rFonts w:ascii="Acumin Pro" w:hAnsi="Acumin Pro"/>
          <w:b/>
          <w:bCs/>
          <w:color w:val="000000" w:themeColor="text1"/>
          <w:sz w:val="18"/>
          <w:szCs w:val="18"/>
          <w:lang w:val="en-US" w:eastAsia="sv-SE"/>
        </w:rPr>
      </w:pPr>
      <w:r w:rsidRPr="00B30FEC">
        <w:rPr>
          <w:rFonts w:ascii="Acumin Pro" w:hAnsi="Acumin Pro"/>
          <w:b/>
          <w:bCs/>
          <w:color w:val="000000" w:themeColor="text1"/>
          <w:sz w:val="18"/>
          <w:szCs w:val="18"/>
          <w:lang w:val="en-US" w:eastAsia="sv-SE"/>
        </w:rPr>
        <w:t>The wheelhouse – the heart of life on board</w:t>
      </w:r>
    </w:p>
    <w:p w:rsidRPr="000A3CFB" w:rsidR="000A3CFB" w:rsidP="000A3CFB" w:rsidRDefault="000A3CFB" w14:paraId="7BC5ACF3" w14:textId="205C6844">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C</w:t>
      </w:r>
      <w:r w:rsidRPr="000A3CFB" w:rsidR="0006141A">
        <w:rPr>
          <w:rFonts w:ascii="Acumin Pro" w:hAnsi="Acumin Pro"/>
          <w:color w:val="000000" w:themeColor="text1"/>
          <w:sz w:val="18"/>
          <w:szCs w:val="18"/>
          <w:lang w:val="en-US" w:eastAsia="sv-SE"/>
        </w:rPr>
        <w:t>ompletely</w:t>
      </w:r>
      <w:r w:rsidRPr="000A3CFB" w:rsidR="00C22988">
        <w:rPr>
          <w:rFonts w:ascii="Acumin Pro" w:hAnsi="Acumin Pro"/>
          <w:color w:val="000000" w:themeColor="text1"/>
          <w:sz w:val="18"/>
          <w:szCs w:val="18"/>
          <w:lang w:val="en-US" w:eastAsia="sv-SE"/>
        </w:rPr>
        <w:t xml:space="preserve"> reimagined</w:t>
      </w:r>
      <w:r w:rsidRPr="000A3CFB" w:rsidR="008B38C4">
        <w:rPr>
          <w:rFonts w:ascii="Acumin Pro" w:hAnsi="Acumin Pro"/>
          <w:color w:val="000000" w:themeColor="text1"/>
          <w:sz w:val="18"/>
          <w:szCs w:val="18"/>
          <w:lang w:val="en-US" w:eastAsia="sv-SE"/>
        </w:rPr>
        <w:t xml:space="preserve"> wheelhouse with flexible layout</w:t>
      </w:r>
      <w:r w:rsidRPr="000A3CFB" w:rsidR="0006141A">
        <w:rPr>
          <w:rFonts w:ascii="Acumin Pro" w:hAnsi="Acumin Pro"/>
          <w:color w:val="000000" w:themeColor="text1"/>
          <w:sz w:val="18"/>
          <w:szCs w:val="18"/>
          <w:lang w:val="en-US" w:eastAsia="sv-SE"/>
        </w:rPr>
        <w:t>s</w:t>
      </w:r>
      <w:r w:rsidRPr="000A3CFB" w:rsidR="007F0E0F">
        <w:rPr>
          <w:rFonts w:ascii="Acumin Pro" w:hAnsi="Acumin Pro"/>
          <w:color w:val="000000" w:themeColor="text1"/>
          <w:sz w:val="18"/>
          <w:szCs w:val="18"/>
          <w:lang w:val="en-US" w:eastAsia="sv-SE"/>
        </w:rPr>
        <w:t>.</w:t>
      </w:r>
      <w:r w:rsidRPr="000A3CFB" w:rsidR="00D44F90">
        <w:rPr>
          <w:rFonts w:ascii="Acumin Pro" w:hAnsi="Acumin Pro"/>
          <w:color w:val="000000" w:themeColor="text1"/>
          <w:sz w:val="18"/>
          <w:szCs w:val="18"/>
          <w:lang w:val="en-US" w:eastAsia="sv-SE"/>
        </w:rPr>
        <w:t xml:space="preserve"> </w:t>
      </w:r>
    </w:p>
    <w:p w:rsidRPr="000A3CFB" w:rsidR="000A3CFB" w:rsidP="000A3CFB" w:rsidRDefault="000A3CFB" w14:paraId="04869C9A" w14:textId="77777777">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 xml:space="preserve">Aft </w:t>
      </w:r>
      <w:r w:rsidRPr="000A3CFB" w:rsidR="00BE67C0">
        <w:rPr>
          <w:rFonts w:ascii="Acumin Pro" w:hAnsi="Acumin Pro"/>
          <w:color w:val="000000" w:themeColor="text1"/>
          <w:sz w:val="18"/>
          <w:szCs w:val="18"/>
          <w:lang w:val="en-US" w:eastAsia="sv-SE"/>
        </w:rPr>
        <w:t xml:space="preserve">seating area </w:t>
      </w:r>
      <w:r w:rsidRPr="000A3CFB" w:rsidR="00C22988">
        <w:rPr>
          <w:rFonts w:ascii="Acumin Pro" w:hAnsi="Acumin Pro"/>
          <w:color w:val="000000" w:themeColor="text1"/>
          <w:sz w:val="18"/>
          <w:szCs w:val="18"/>
          <w:lang w:val="en-US" w:eastAsia="sv-SE"/>
        </w:rPr>
        <w:t xml:space="preserve">with </w:t>
      </w:r>
      <w:r w:rsidRPr="000A3CFB" w:rsidR="00C22988">
        <w:rPr>
          <w:rFonts w:ascii="Acumin Pro" w:hAnsi="Acumin Pro"/>
          <w:sz w:val="18"/>
          <w:szCs w:val="18"/>
          <w:lang w:val="en-US"/>
        </w:rPr>
        <w:t xml:space="preserve">two sofas and </w:t>
      </w:r>
      <w:r w:rsidRPr="000A3CFB" w:rsidR="00E965E8">
        <w:rPr>
          <w:rFonts w:ascii="Acumin Pro" w:hAnsi="Acumin Pro"/>
          <w:sz w:val="18"/>
          <w:szCs w:val="18"/>
          <w:lang w:val="en-US"/>
        </w:rPr>
        <w:t xml:space="preserve">a fixed </w:t>
      </w:r>
      <w:r w:rsidRPr="000A3CFB" w:rsidR="00C22988">
        <w:rPr>
          <w:rFonts w:ascii="Acumin Pro" w:hAnsi="Acumin Pro"/>
          <w:sz w:val="18"/>
          <w:szCs w:val="18"/>
          <w:lang w:val="en-US"/>
        </w:rPr>
        <w:t>table.</w:t>
      </w:r>
      <w:r w:rsidRPr="000A3CFB" w:rsidR="00BE67C0">
        <w:rPr>
          <w:rFonts w:ascii="Acumin Pro" w:hAnsi="Acumin Pro"/>
          <w:color w:val="000000" w:themeColor="text1"/>
          <w:sz w:val="18"/>
          <w:szCs w:val="18"/>
          <w:lang w:val="en-US" w:eastAsia="sv-SE"/>
        </w:rPr>
        <w:t xml:space="preserve"> </w:t>
      </w:r>
    </w:p>
    <w:p w:rsidRPr="006E71AF" w:rsidR="006E71AF" w:rsidP="000A3CFB" w:rsidRDefault="000A3CFB" w14:paraId="6DF901CF" w14:textId="5649F11D">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O</w:t>
      </w:r>
      <w:r w:rsidRPr="000A3CFB" w:rsidR="00E965E8">
        <w:rPr>
          <w:rFonts w:ascii="Acumin Pro" w:hAnsi="Acumin Pro"/>
          <w:color w:val="000000" w:themeColor="text1"/>
          <w:sz w:val="18"/>
          <w:szCs w:val="18"/>
          <w:lang w:val="en-US" w:eastAsia="sv-SE"/>
        </w:rPr>
        <w:t>ptional</w:t>
      </w:r>
      <w:r w:rsidRPr="000A3CFB" w:rsidR="00BE67C0">
        <w:rPr>
          <w:rFonts w:ascii="Acumin Pro" w:hAnsi="Acumin Pro"/>
          <w:color w:val="000000" w:themeColor="text1"/>
          <w:sz w:val="18"/>
          <w:szCs w:val="18"/>
          <w:lang w:val="en-US" w:eastAsia="sv-SE"/>
        </w:rPr>
        <w:t xml:space="preserve"> U-sofa layout</w:t>
      </w:r>
      <w:r w:rsidRPr="000A3CFB" w:rsidR="00E965E8">
        <w:rPr>
          <w:rFonts w:ascii="Acumin Pro" w:hAnsi="Acumin Pro"/>
          <w:color w:val="000000" w:themeColor="text1"/>
          <w:sz w:val="18"/>
          <w:szCs w:val="18"/>
          <w:lang w:val="en-US" w:eastAsia="sv-SE"/>
        </w:rPr>
        <w:t xml:space="preserve"> </w:t>
      </w:r>
      <w:r w:rsidRPr="000A3CFB" w:rsidR="009519F2">
        <w:rPr>
          <w:rFonts w:ascii="Acumin Pro" w:hAnsi="Acumin Pro"/>
          <w:color w:val="000000" w:themeColor="text1"/>
          <w:sz w:val="18"/>
          <w:szCs w:val="18"/>
          <w:lang w:val="en-US" w:eastAsia="sv-SE"/>
        </w:rPr>
        <w:t>including an</w:t>
      </w:r>
      <w:r w:rsidRPr="000A3CFB" w:rsidR="00E965E8">
        <w:rPr>
          <w:rFonts w:ascii="Acumin Pro" w:hAnsi="Acumin Pro"/>
          <w:color w:val="000000" w:themeColor="text1"/>
          <w:sz w:val="18"/>
          <w:szCs w:val="18"/>
          <w:lang w:val="en-US" w:eastAsia="sv-SE"/>
        </w:rPr>
        <w:t xml:space="preserve"> electrically operated table,</w:t>
      </w:r>
      <w:r w:rsidRPr="000A3CFB" w:rsidR="00BE67C0">
        <w:rPr>
          <w:rFonts w:ascii="Acumin Pro" w:hAnsi="Acumin Pro"/>
          <w:color w:val="000000" w:themeColor="text1"/>
          <w:sz w:val="18"/>
          <w:szCs w:val="18"/>
          <w:lang w:val="en-US" w:eastAsia="sv-SE"/>
        </w:rPr>
        <w:t xml:space="preserve"> creating a </w:t>
      </w:r>
      <w:r w:rsidRPr="000A3CFB" w:rsidR="00C22988">
        <w:rPr>
          <w:rFonts w:ascii="Acumin Pro" w:hAnsi="Acumin Pro"/>
          <w:color w:val="000000" w:themeColor="text1"/>
          <w:sz w:val="18"/>
          <w:szCs w:val="18"/>
          <w:lang w:val="en-US" w:eastAsia="sv-SE"/>
        </w:rPr>
        <w:t xml:space="preserve">more </w:t>
      </w:r>
      <w:r w:rsidRPr="000A3CFB" w:rsidR="00BE67C0">
        <w:rPr>
          <w:rFonts w:ascii="Acumin Pro" w:hAnsi="Acumin Pro"/>
          <w:color w:val="000000" w:themeColor="text1"/>
          <w:sz w:val="18"/>
          <w:szCs w:val="18"/>
          <w:lang w:val="en-US" w:eastAsia="sv-SE"/>
        </w:rPr>
        <w:t>dedicated social area</w:t>
      </w:r>
      <w:r w:rsidR="006E71AF">
        <w:rPr>
          <w:rFonts w:ascii="Acumin Pro" w:hAnsi="Acumin Pro"/>
          <w:color w:val="000000" w:themeColor="text1"/>
          <w:sz w:val="18"/>
          <w:szCs w:val="18"/>
          <w:lang w:val="en-US" w:eastAsia="sv-SE"/>
        </w:rPr>
        <w:t xml:space="preserve">, </w:t>
      </w:r>
      <w:r w:rsidRPr="000A3CFB" w:rsidR="009519F2">
        <w:rPr>
          <w:rFonts w:ascii="Acumin Pro" w:hAnsi="Acumin Pro"/>
          <w:color w:val="000000" w:themeColor="text1"/>
          <w:sz w:val="18"/>
          <w:szCs w:val="18"/>
          <w:lang w:val="en-US" w:eastAsia="sv-SE"/>
        </w:rPr>
        <w:t xml:space="preserve">further </w:t>
      </w:r>
      <w:r w:rsidR="006E71AF">
        <w:rPr>
          <w:rFonts w:ascii="Acumin Pro" w:hAnsi="Acumin Pro"/>
          <w:color w:val="000000" w:themeColor="text1"/>
          <w:sz w:val="18"/>
          <w:szCs w:val="18"/>
          <w:lang w:val="en-US" w:eastAsia="sv-SE"/>
        </w:rPr>
        <w:t>adapting</w:t>
      </w:r>
      <w:r w:rsidRPr="000A3CFB" w:rsidR="006E71AF">
        <w:rPr>
          <w:rFonts w:ascii="Acumin Pro" w:hAnsi="Acumin Pro"/>
          <w:color w:val="000000" w:themeColor="text1"/>
          <w:sz w:val="18"/>
          <w:szCs w:val="18"/>
          <w:lang w:val="en-US" w:eastAsia="sv-SE"/>
        </w:rPr>
        <w:t xml:space="preserve"> </w:t>
      </w:r>
      <w:r w:rsidR="006E71AF">
        <w:rPr>
          <w:rFonts w:ascii="Acumin Pro" w:hAnsi="Acumin Pro"/>
          <w:color w:val="000000" w:themeColor="text1"/>
          <w:sz w:val="18"/>
          <w:szCs w:val="18"/>
          <w:lang w:val="en-US" w:eastAsia="sv-SE"/>
        </w:rPr>
        <w:t xml:space="preserve">the </w:t>
      </w:r>
      <w:r w:rsidRPr="000A3CFB" w:rsidR="00D44F90">
        <w:rPr>
          <w:rFonts w:ascii="Acumin Pro" w:hAnsi="Acumin Pro"/>
          <w:color w:val="000000" w:themeColor="text1"/>
          <w:sz w:val="18"/>
          <w:szCs w:val="18"/>
          <w:lang w:val="en-US" w:eastAsia="sv-SE"/>
        </w:rPr>
        <w:t>dining area</w:t>
      </w:r>
      <w:r w:rsidRPr="000A3CFB" w:rsidR="00880549">
        <w:rPr>
          <w:rFonts w:ascii="Acumin Pro" w:hAnsi="Acumin Pro"/>
          <w:color w:val="000000" w:themeColor="text1"/>
          <w:sz w:val="18"/>
          <w:szCs w:val="18"/>
          <w:lang w:val="en-US" w:eastAsia="sv-SE"/>
        </w:rPr>
        <w:t xml:space="preserve"> to a day</w:t>
      </w:r>
      <w:r w:rsidRPr="000A3CFB" w:rsidR="00D44F90">
        <w:rPr>
          <w:rFonts w:ascii="Acumin Pro" w:hAnsi="Acumin Pro"/>
          <w:color w:val="000000" w:themeColor="text1"/>
          <w:sz w:val="18"/>
          <w:szCs w:val="18"/>
          <w:lang w:val="en-US" w:eastAsia="sv-SE"/>
        </w:rPr>
        <w:t xml:space="preserve"> lounge, or even a </w:t>
      </w:r>
      <w:r w:rsidRPr="000A3CFB" w:rsidR="00880549">
        <w:rPr>
          <w:rFonts w:ascii="Acumin Pro" w:hAnsi="Acumin Pro"/>
          <w:color w:val="000000" w:themeColor="text1"/>
          <w:sz w:val="18"/>
          <w:szCs w:val="18"/>
          <w:lang w:val="en-US" w:eastAsia="sv-SE"/>
        </w:rPr>
        <w:t>day bed</w:t>
      </w:r>
      <w:r w:rsidR="006E71AF">
        <w:rPr>
          <w:rFonts w:ascii="Acumin Pro" w:hAnsi="Acumin Pro"/>
          <w:color w:val="000000" w:themeColor="text1"/>
          <w:sz w:val="18"/>
          <w:szCs w:val="18"/>
          <w:lang w:val="en-US" w:eastAsia="sv-SE"/>
        </w:rPr>
        <w:t>.</w:t>
      </w:r>
    </w:p>
    <w:p w:rsidRPr="000A3CFB" w:rsidR="002545C7" w:rsidP="000A3CFB" w:rsidRDefault="006E71AF" w14:paraId="06A71D62" w14:textId="145F349C">
      <w:pPr>
        <w:pStyle w:val="Liststycke"/>
        <w:numPr>
          <w:ilvl w:val="0"/>
          <w:numId w:val="18"/>
        </w:numPr>
        <w:jc w:val="both"/>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O</w:t>
      </w:r>
      <w:r w:rsidRPr="000A3CFB" w:rsidR="002545C7">
        <w:rPr>
          <w:rFonts w:ascii="Acumin Pro" w:hAnsi="Acumin Pro"/>
          <w:color w:val="000000" w:themeColor="text1"/>
          <w:sz w:val="18"/>
          <w:szCs w:val="18"/>
          <w:lang w:val="en-US" w:eastAsia="sv-SE"/>
        </w:rPr>
        <w:t>p</w:t>
      </w:r>
      <w:r w:rsidRPr="000A3CFB" w:rsidR="002545C7">
        <w:rPr>
          <w:rFonts w:ascii="Acumin Pro" w:hAnsi="Acumin Pro"/>
          <w:sz w:val="18"/>
          <w:szCs w:val="18"/>
          <w:lang w:val="en-US"/>
        </w:rPr>
        <w:t xml:space="preserve">tional </w:t>
      </w:r>
      <w:r w:rsidR="00FE462F">
        <w:rPr>
          <w:rFonts w:ascii="Acumin Pro" w:hAnsi="Acumin Pro"/>
          <w:sz w:val="18"/>
          <w:szCs w:val="18"/>
          <w:lang w:val="en-US"/>
        </w:rPr>
        <w:t xml:space="preserve">large </w:t>
      </w:r>
      <w:r w:rsidRPr="000A3CFB" w:rsidR="002545C7">
        <w:rPr>
          <w:rFonts w:ascii="Acumin Pro" w:hAnsi="Acumin Pro"/>
          <w:sz w:val="18"/>
          <w:szCs w:val="18"/>
          <w:lang w:val="en-US"/>
        </w:rPr>
        <w:t>driver’s sofa with revers</w:t>
      </w:r>
      <w:r w:rsidRPr="000A3CFB" w:rsidR="00A572F2">
        <w:rPr>
          <w:rFonts w:ascii="Acumin Pro" w:hAnsi="Acumin Pro"/>
          <w:sz w:val="18"/>
          <w:szCs w:val="18"/>
          <w:lang w:val="en-US"/>
        </w:rPr>
        <w:t>i</w:t>
      </w:r>
      <w:r w:rsidRPr="000A3CFB" w:rsidR="002545C7">
        <w:rPr>
          <w:rFonts w:ascii="Acumin Pro" w:hAnsi="Acumin Pro"/>
          <w:sz w:val="18"/>
          <w:szCs w:val="18"/>
          <w:lang w:val="en-US"/>
        </w:rPr>
        <w:t>ble backrest</w:t>
      </w:r>
      <w:r w:rsidR="00656459">
        <w:rPr>
          <w:rFonts w:ascii="Acumin Pro" w:hAnsi="Acumin Pro"/>
          <w:sz w:val="18"/>
          <w:szCs w:val="18"/>
          <w:lang w:val="en-US"/>
        </w:rPr>
        <w:t xml:space="preserve"> and flip-up bolsters.</w:t>
      </w:r>
    </w:p>
    <w:p w:rsidR="0046474F" w:rsidP="000A3CFB" w:rsidRDefault="00FE462F" w14:paraId="0805C97B" w14:textId="79EEA038">
      <w:pPr>
        <w:pStyle w:val="Liststycke"/>
        <w:numPr>
          <w:ilvl w:val="0"/>
          <w:numId w:val="18"/>
        </w:numPr>
        <w:jc w:val="both"/>
        <w:rPr>
          <w:rFonts w:ascii="Acumin Pro" w:hAnsi="Acumin Pro"/>
          <w:color w:val="000000" w:themeColor="text1"/>
          <w:sz w:val="18"/>
          <w:szCs w:val="18"/>
          <w:lang w:val="en-US" w:eastAsia="sv-SE"/>
        </w:rPr>
      </w:pPr>
      <w:r>
        <w:rPr>
          <w:rFonts w:ascii="Acumin Pro" w:hAnsi="Acumin Pro"/>
          <w:color w:val="000000" w:themeColor="text1"/>
          <w:sz w:val="18"/>
          <w:szCs w:val="18"/>
          <w:lang w:val="en-US" w:eastAsia="sv-SE"/>
        </w:rPr>
        <w:t>Optional o</w:t>
      </w:r>
      <w:r w:rsidRPr="000A3CFB" w:rsidR="00D44F90">
        <w:rPr>
          <w:rFonts w:ascii="Acumin Pro" w:hAnsi="Acumin Pro"/>
          <w:color w:val="000000" w:themeColor="text1"/>
          <w:sz w:val="18"/>
          <w:szCs w:val="18"/>
          <w:lang w:val="en-US" w:eastAsia="sv-SE"/>
        </w:rPr>
        <w:t>pen</w:t>
      </w:r>
      <w:r w:rsidRPr="000A3CFB" w:rsidR="0031015E">
        <w:rPr>
          <w:rFonts w:ascii="Acumin Pro" w:hAnsi="Acumin Pro"/>
          <w:color w:val="000000" w:themeColor="text1"/>
          <w:sz w:val="18"/>
          <w:szCs w:val="18"/>
          <w:lang w:val="en-US" w:eastAsia="sv-SE"/>
        </w:rPr>
        <w:t>able</w:t>
      </w:r>
      <w:r w:rsidRPr="000A3CFB" w:rsidR="00D44F90">
        <w:rPr>
          <w:rFonts w:ascii="Acumin Pro" w:hAnsi="Acumin Pro"/>
          <w:color w:val="000000" w:themeColor="text1"/>
          <w:sz w:val="18"/>
          <w:szCs w:val="18"/>
          <w:lang w:val="en-US" w:eastAsia="sv-SE"/>
        </w:rPr>
        <w:t xml:space="preserve"> aft window, </w:t>
      </w:r>
      <w:r>
        <w:rPr>
          <w:rFonts w:ascii="Acumin Pro" w:hAnsi="Acumin Pro"/>
          <w:color w:val="000000" w:themeColor="text1"/>
          <w:sz w:val="18"/>
          <w:szCs w:val="18"/>
          <w:lang w:val="en-US" w:eastAsia="sv-SE"/>
        </w:rPr>
        <w:t>electrical or manual</w:t>
      </w:r>
      <w:r w:rsidR="00D71BB8">
        <w:rPr>
          <w:rFonts w:ascii="Acumin Pro" w:hAnsi="Acumin Pro"/>
          <w:color w:val="000000" w:themeColor="text1"/>
          <w:sz w:val="18"/>
          <w:szCs w:val="18"/>
          <w:lang w:val="en-US" w:eastAsia="sv-SE"/>
        </w:rPr>
        <w:t>.</w:t>
      </w:r>
    </w:p>
    <w:p w:rsidRPr="00FC4A6D" w:rsidR="00FC4A6D" w:rsidP="00FC4A6D" w:rsidRDefault="00FC4A6D" w14:paraId="07EF5D1F" w14:textId="52858153">
      <w:pPr>
        <w:pStyle w:val="Liststycke"/>
        <w:numPr>
          <w:ilvl w:val="0"/>
          <w:numId w:val="18"/>
        </w:numPr>
        <w:jc w:val="both"/>
        <w:rPr>
          <w:rFonts w:ascii="Acumin Pro" w:hAnsi="Acumin Pro"/>
          <w:color w:val="000000" w:themeColor="text1"/>
          <w:sz w:val="18"/>
          <w:szCs w:val="18"/>
          <w:lang w:val="en-US" w:eastAsia="sv-SE"/>
        </w:rPr>
      </w:pPr>
      <w:r>
        <w:rPr>
          <w:rFonts w:ascii="Acumin Pro" w:hAnsi="Acumin Pro"/>
          <w:color w:val="000000" w:themeColor="text1"/>
          <w:sz w:val="18"/>
          <w:szCs w:val="18"/>
          <w:lang w:val="en-US" w:eastAsia="sv-SE"/>
        </w:rPr>
        <w:t>Optional bar cabinet</w:t>
      </w:r>
      <w:r w:rsidR="00D71BB8">
        <w:rPr>
          <w:rFonts w:ascii="Acumin Pro" w:hAnsi="Acumin Pro"/>
          <w:color w:val="000000" w:themeColor="text1"/>
          <w:sz w:val="18"/>
          <w:szCs w:val="18"/>
          <w:lang w:val="en-US" w:eastAsia="sv-SE"/>
        </w:rPr>
        <w:t>.</w:t>
      </w:r>
    </w:p>
    <w:p w:rsidR="00E91B2E" w:rsidP="0080160D" w:rsidRDefault="00E91B2E" w14:paraId="4A938DCB" w14:textId="77777777">
      <w:pPr>
        <w:ind w:firstLine="720"/>
        <w:rPr>
          <w:rFonts w:ascii="Acumin Pro" w:hAnsi="Acumin Pro"/>
          <w:b/>
          <w:bCs/>
          <w:color w:val="000000" w:themeColor="text1"/>
          <w:sz w:val="18"/>
          <w:szCs w:val="18"/>
          <w:lang w:val="en-US" w:eastAsia="sv-SE"/>
        </w:rPr>
      </w:pPr>
    </w:p>
    <w:p w:rsidR="00E91B2E" w:rsidP="0080160D" w:rsidRDefault="00E91B2E" w14:paraId="174B23D0" w14:textId="77777777">
      <w:pPr>
        <w:ind w:firstLine="720"/>
        <w:rPr>
          <w:rFonts w:ascii="Acumin Pro" w:hAnsi="Acumin Pro"/>
          <w:b/>
          <w:bCs/>
          <w:color w:val="000000" w:themeColor="text1"/>
          <w:sz w:val="18"/>
          <w:szCs w:val="18"/>
          <w:lang w:val="en-US" w:eastAsia="sv-SE"/>
        </w:rPr>
      </w:pPr>
    </w:p>
    <w:p w:rsidR="0056028F" w:rsidP="0080160D" w:rsidRDefault="00E244A8" w14:paraId="25CFB065" w14:textId="19B386E8">
      <w:pPr>
        <w:ind w:firstLine="720"/>
        <w:rPr>
          <w:rFonts w:ascii="Acumin Pro" w:hAnsi="Acumin Pro"/>
          <w:color w:val="000000" w:themeColor="text1"/>
          <w:sz w:val="18"/>
          <w:szCs w:val="18"/>
          <w:lang w:val="en-US" w:eastAsia="sv-SE"/>
        </w:rPr>
      </w:pPr>
      <w:r w:rsidRPr="00B30FEC">
        <w:rPr>
          <w:rFonts w:ascii="Acumin Pro" w:hAnsi="Acumin Pro"/>
          <w:b/>
          <w:bCs/>
          <w:color w:val="000000" w:themeColor="text1"/>
          <w:sz w:val="18"/>
          <w:szCs w:val="18"/>
          <w:lang w:val="en-US" w:eastAsia="sv-SE"/>
        </w:rPr>
        <w:t>The aft deck – flexible and ready for action</w:t>
      </w:r>
    </w:p>
    <w:p w:rsidRPr="0009484A" w:rsidR="007F0E0F" w:rsidP="0009484A" w:rsidRDefault="0009484A" w14:paraId="3CBDC481" w14:textId="04106EA5">
      <w:pPr>
        <w:pStyle w:val="Liststycke"/>
        <w:numPr>
          <w:ilvl w:val="0"/>
          <w:numId w:val="19"/>
        </w:numPr>
        <w:rPr>
          <w:rFonts w:ascii="Acumin Pro" w:hAnsi="Acumin Pro"/>
          <w:b/>
          <w:bCs/>
          <w:color w:val="000000" w:themeColor="text1"/>
          <w:sz w:val="18"/>
          <w:szCs w:val="18"/>
          <w:lang w:val="en-US" w:eastAsia="sv-SE"/>
        </w:rPr>
      </w:pPr>
      <w:r>
        <w:rPr>
          <w:rFonts w:ascii="Acumin Pro" w:hAnsi="Acumin Pro"/>
          <w:color w:val="000000" w:themeColor="text1"/>
          <w:sz w:val="18"/>
          <w:szCs w:val="18"/>
          <w:lang w:val="en-US" w:eastAsia="sv-SE"/>
        </w:rPr>
        <w:t>O</w:t>
      </w:r>
      <w:r w:rsidRPr="0009484A" w:rsidR="00E244A8">
        <w:rPr>
          <w:rFonts w:ascii="Acumin Pro" w:hAnsi="Acumin Pro"/>
          <w:color w:val="000000" w:themeColor="text1"/>
          <w:sz w:val="18"/>
          <w:szCs w:val="18"/>
          <w:lang w:val="en-US" w:eastAsia="sv-SE"/>
        </w:rPr>
        <w:t>ptional foldable activity platforms, support</w:t>
      </w:r>
      <w:r w:rsidR="00546CE1">
        <w:rPr>
          <w:rFonts w:ascii="Acumin Pro" w:hAnsi="Acumin Pro"/>
          <w:color w:val="000000" w:themeColor="text1"/>
          <w:sz w:val="18"/>
          <w:szCs w:val="18"/>
          <w:lang w:val="en-US" w:eastAsia="sv-SE"/>
        </w:rPr>
        <w:t xml:space="preserve">ing </w:t>
      </w:r>
      <w:r w:rsidRPr="0009484A" w:rsidR="00E244A8">
        <w:rPr>
          <w:rFonts w:ascii="Acumin Pro" w:hAnsi="Acumin Pro"/>
          <w:color w:val="000000" w:themeColor="text1"/>
          <w:sz w:val="18"/>
          <w:szCs w:val="18"/>
          <w:lang w:val="en-US" w:eastAsia="sv-SE"/>
        </w:rPr>
        <w:t xml:space="preserve">watersports, social gatherings, or practical loading </w:t>
      </w:r>
      <w:r w:rsidRPr="0009484A" w:rsidR="005D6CBF">
        <w:rPr>
          <w:rFonts w:ascii="Acumin Pro" w:hAnsi="Acumin Pro"/>
          <w:color w:val="000000" w:themeColor="text1"/>
          <w:sz w:val="18"/>
          <w:szCs w:val="18"/>
          <w:lang w:val="en-US" w:eastAsia="sv-SE"/>
        </w:rPr>
        <w:t>of gear</w:t>
      </w:r>
      <w:r w:rsidRPr="0009484A" w:rsidR="007F0E0F">
        <w:rPr>
          <w:rFonts w:ascii="Acumin Pro" w:hAnsi="Acumin Pro"/>
          <w:color w:val="000000" w:themeColor="text1"/>
          <w:sz w:val="18"/>
          <w:szCs w:val="18"/>
          <w:lang w:val="en-US" w:eastAsia="sv-SE"/>
        </w:rPr>
        <w:t xml:space="preserve">, </w:t>
      </w:r>
      <w:r w:rsidRPr="0009484A" w:rsidR="004C5998">
        <w:rPr>
          <w:rFonts w:ascii="Acumin Pro" w:hAnsi="Acumin Pro"/>
          <w:color w:val="000000" w:themeColor="text1"/>
          <w:sz w:val="18"/>
          <w:szCs w:val="18"/>
          <w:lang w:val="en-US" w:eastAsia="sv-SE"/>
        </w:rPr>
        <w:t xml:space="preserve">expanding the aft deck and </w:t>
      </w:r>
      <w:r w:rsidRPr="0009484A" w:rsidR="007F0E0F">
        <w:rPr>
          <w:rFonts w:ascii="Acumin Pro" w:hAnsi="Acumin Pro"/>
          <w:color w:val="000000" w:themeColor="text1"/>
          <w:sz w:val="18"/>
          <w:szCs w:val="18"/>
          <w:lang w:val="en-US" w:eastAsia="sv-SE"/>
        </w:rPr>
        <w:t xml:space="preserve">making access </w:t>
      </w:r>
      <w:r w:rsidRPr="0009484A" w:rsidR="00331AD5">
        <w:rPr>
          <w:rFonts w:ascii="Acumin Pro" w:hAnsi="Acumin Pro"/>
          <w:color w:val="000000" w:themeColor="text1"/>
          <w:sz w:val="18"/>
          <w:szCs w:val="18"/>
          <w:lang w:val="en-US" w:eastAsia="sv-SE"/>
        </w:rPr>
        <w:t xml:space="preserve">to the water </w:t>
      </w:r>
      <w:r w:rsidRPr="0009484A" w:rsidR="007F0E0F">
        <w:rPr>
          <w:rFonts w:ascii="Acumin Pro" w:hAnsi="Acumin Pro"/>
          <w:color w:val="000000" w:themeColor="text1"/>
          <w:sz w:val="18"/>
          <w:szCs w:val="18"/>
          <w:lang w:val="en-US" w:eastAsia="sv-SE"/>
        </w:rPr>
        <w:t>eas</w:t>
      </w:r>
      <w:r w:rsidRPr="0009484A" w:rsidR="004C5998">
        <w:rPr>
          <w:rFonts w:ascii="Acumin Pro" w:hAnsi="Acumin Pro"/>
          <w:color w:val="000000" w:themeColor="text1"/>
          <w:sz w:val="18"/>
          <w:szCs w:val="18"/>
          <w:lang w:val="en-US" w:eastAsia="sv-SE"/>
        </w:rPr>
        <w:t>ier</w:t>
      </w:r>
      <w:r w:rsidRPr="0009484A" w:rsidR="00E244A8">
        <w:rPr>
          <w:rFonts w:ascii="Acumin Pro" w:hAnsi="Acumin Pro"/>
          <w:color w:val="000000" w:themeColor="text1"/>
          <w:sz w:val="18"/>
          <w:szCs w:val="18"/>
          <w:lang w:val="en-US" w:eastAsia="sv-SE"/>
        </w:rPr>
        <w:t xml:space="preserve">. </w:t>
      </w:r>
    </w:p>
    <w:p w:rsidRPr="0009484A" w:rsidR="00737C3F" w:rsidP="0009484A" w:rsidRDefault="003F3A73" w14:paraId="4C28EC79" w14:textId="3ACBA945">
      <w:pPr>
        <w:pStyle w:val="Liststycke"/>
        <w:numPr>
          <w:ilvl w:val="0"/>
          <w:numId w:val="19"/>
        </w:numPr>
        <w:jc w:val="both"/>
        <w:rPr>
          <w:rFonts w:ascii="Acumin Pro" w:hAnsi="Acumin Pro"/>
          <w:color w:val="000000" w:themeColor="text1"/>
          <w:sz w:val="18"/>
          <w:szCs w:val="18"/>
          <w:lang w:val="en-US" w:eastAsia="sv-SE"/>
        </w:rPr>
      </w:pPr>
      <w:r w:rsidRPr="0009484A">
        <w:rPr>
          <w:rFonts w:ascii="Acumin Pro" w:hAnsi="Acumin Pro"/>
          <w:color w:val="000000" w:themeColor="text1"/>
          <w:sz w:val="18"/>
          <w:szCs w:val="18"/>
          <w:lang w:val="en-US"/>
        </w:rPr>
        <w:t>A</w:t>
      </w:r>
      <w:r w:rsidRPr="0009484A" w:rsidR="003A55B3">
        <w:rPr>
          <w:rFonts w:ascii="Acumin Pro" w:hAnsi="Acumin Pro"/>
          <w:color w:val="000000" w:themeColor="text1"/>
          <w:sz w:val="18"/>
          <w:szCs w:val="18"/>
          <w:lang w:val="en-US"/>
        </w:rPr>
        <w:t>dditional</w:t>
      </w:r>
      <w:r w:rsidRPr="0009484A">
        <w:rPr>
          <w:rFonts w:ascii="Acumin Pro" w:hAnsi="Acumin Pro"/>
          <w:color w:val="000000" w:themeColor="text1"/>
          <w:sz w:val="18"/>
          <w:szCs w:val="18"/>
          <w:lang w:val="en-US"/>
        </w:rPr>
        <w:t xml:space="preserve"> modular </w:t>
      </w:r>
      <w:r w:rsidRPr="0009484A" w:rsidR="00084D5D">
        <w:rPr>
          <w:rFonts w:ascii="Acumin Pro" w:hAnsi="Acumin Pro"/>
          <w:color w:val="000000" w:themeColor="text1"/>
          <w:sz w:val="18"/>
          <w:szCs w:val="18"/>
          <w:lang w:val="en-US"/>
        </w:rPr>
        <w:t>options range from aft-facing sofa</w:t>
      </w:r>
      <w:r w:rsidRPr="0009484A" w:rsidR="003A55B3">
        <w:rPr>
          <w:rFonts w:ascii="Acumin Pro" w:hAnsi="Acumin Pro"/>
          <w:color w:val="000000" w:themeColor="text1"/>
          <w:sz w:val="18"/>
          <w:szCs w:val="18"/>
          <w:lang w:val="en-US"/>
        </w:rPr>
        <w:t xml:space="preserve"> and</w:t>
      </w:r>
      <w:r w:rsidRPr="0009484A" w:rsidR="00084D5D">
        <w:rPr>
          <w:rFonts w:ascii="Acumin Pro" w:hAnsi="Acumin Pro"/>
          <w:color w:val="000000" w:themeColor="text1"/>
          <w:sz w:val="18"/>
          <w:szCs w:val="18"/>
          <w:lang w:val="en-US"/>
        </w:rPr>
        <w:t xml:space="preserve"> wet bar to </w:t>
      </w:r>
      <w:r w:rsidRPr="0009484A" w:rsidR="003A55B3">
        <w:rPr>
          <w:rFonts w:ascii="Acumin Pro" w:hAnsi="Acumin Pro"/>
          <w:color w:val="000000" w:themeColor="text1"/>
          <w:sz w:val="18"/>
          <w:szCs w:val="18"/>
          <w:lang w:val="en-US"/>
        </w:rPr>
        <w:t xml:space="preserve">an accommodating </w:t>
      </w:r>
      <w:r w:rsidRPr="0009484A" w:rsidR="00084D5D">
        <w:rPr>
          <w:rFonts w:ascii="Acumin Pro" w:hAnsi="Acumin Pro"/>
          <w:color w:val="000000" w:themeColor="text1"/>
          <w:sz w:val="18"/>
          <w:szCs w:val="18"/>
          <w:lang w:val="en-US"/>
        </w:rPr>
        <w:t xml:space="preserve">aft cabin. </w:t>
      </w:r>
    </w:p>
    <w:p w:rsidRPr="00360840" w:rsidR="002C0AC4" w:rsidP="002C0AC4" w:rsidRDefault="002C0AC4" w14:paraId="216BCE76" w14:textId="77777777">
      <w:pPr>
        <w:pStyle w:val="Liststycke"/>
        <w:numPr>
          <w:ilvl w:val="0"/>
          <w:numId w:val="19"/>
        </w:numPr>
        <w:spacing w:before="240" w:after="240" w:line="276" w:lineRule="auto"/>
        <w:jc w:val="both"/>
        <w:rPr>
          <w:rFonts w:ascii="Acumin Pro" w:hAnsi="Acumin Pro" w:eastAsiaTheme="minorEastAsia"/>
          <w:color w:val="000000" w:themeColor="text1"/>
          <w:sz w:val="18"/>
          <w:szCs w:val="18"/>
          <w:lang w:val="en-US"/>
        </w:rPr>
      </w:pPr>
      <w:r w:rsidRPr="0079065A">
        <w:rPr>
          <w:rFonts w:ascii="Acumin Pro" w:hAnsi="Acumin Pro"/>
          <w:color w:val="000000" w:themeColor="text1"/>
          <w:sz w:val="18"/>
          <w:szCs w:val="18"/>
          <w:lang w:val="en-US" w:eastAsia="sv-SE"/>
        </w:rPr>
        <w:t xml:space="preserve">Modular storage solutions </w:t>
      </w:r>
      <w:r>
        <w:rPr>
          <w:rFonts w:ascii="Acumin Pro" w:hAnsi="Acumin Pro"/>
          <w:color w:val="000000" w:themeColor="text1"/>
          <w:sz w:val="18"/>
          <w:szCs w:val="18"/>
          <w:lang w:val="en-US" w:eastAsia="sv-SE"/>
        </w:rPr>
        <w:t xml:space="preserve">ranging </w:t>
      </w:r>
      <w:r w:rsidRPr="0079065A">
        <w:rPr>
          <w:rFonts w:ascii="Acumin Pro" w:hAnsi="Acumin Pro"/>
          <w:color w:val="000000" w:themeColor="text1"/>
          <w:sz w:val="18"/>
          <w:szCs w:val="18"/>
          <w:lang w:val="en-US" w:eastAsia="sv-SE"/>
        </w:rPr>
        <w:t>from full size fender storage</w:t>
      </w:r>
      <w:r>
        <w:rPr>
          <w:rFonts w:ascii="Acumin Pro" w:hAnsi="Acumin Pro"/>
          <w:color w:val="000000" w:themeColor="text1"/>
          <w:sz w:val="18"/>
          <w:szCs w:val="18"/>
          <w:lang w:val="en-US" w:eastAsia="sv-SE"/>
        </w:rPr>
        <w:t>,</w:t>
      </w:r>
      <w:r w:rsidRPr="0079065A">
        <w:rPr>
          <w:rFonts w:ascii="Acumin Pro" w:hAnsi="Acumin Pro"/>
          <w:color w:val="000000" w:themeColor="text1"/>
          <w:sz w:val="18"/>
          <w:szCs w:val="18"/>
          <w:lang w:val="en-US" w:eastAsia="sv-SE"/>
        </w:rPr>
        <w:t xml:space="preserve"> bench seating</w:t>
      </w:r>
      <w:r>
        <w:rPr>
          <w:rFonts w:ascii="Acumin Pro" w:hAnsi="Acumin Pro"/>
          <w:color w:val="000000" w:themeColor="text1"/>
          <w:sz w:val="18"/>
          <w:szCs w:val="18"/>
          <w:lang w:val="en-US" w:eastAsia="sv-SE"/>
        </w:rPr>
        <w:t xml:space="preserve"> to</w:t>
      </w:r>
      <w:r w:rsidRPr="0079065A">
        <w:rPr>
          <w:rFonts w:ascii="Acumin Pro" w:hAnsi="Acumin Pro"/>
          <w:color w:val="000000" w:themeColor="text1"/>
          <w:sz w:val="18"/>
          <w:szCs w:val="18"/>
          <w:lang w:val="en-US" w:eastAsia="sv-SE"/>
        </w:rPr>
        <w:t xml:space="preserve"> a wet bar</w:t>
      </w:r>
      <w:r>
        <w:rPr>
          <w:rFonts w:ascii="Acumin Pro" w:hAnsi="Acumin Pro"/>
          <w:color w:val="000000" w:themeColor="text1"/>
          <w:sz w:val="18"/>
          <w:szCs w:val="18"/>
          <w:lang w:val="en-US" w:eastAsia="sv-SE"/>
        </w:rPr>
        <w:t xml:space="preserve"> in fender box.</w:t>
      </w:r>
    </w:p>
    <w:p w:rsidRPr="00876851" w:rsidR="00876851" w:rsidP="00876851" w:rsidRDefault="00876851" w14:paraId="215188C7" w14:textId="52FD8D4B">
      <w:pPr>
        <w:spacing w:before="240" w:after="240" w:line="276" w:lineRule="auto"/>
        <w:ind w:left="720"/>
        <w:jc w:val="both"/>
        <w:rPr>
          <w:rFonts w:ascii="Acumin Pro" w:hAnsi="Acumin Pro" w:eastAsiaTheme="minorEastAsia"/>
          <w:i/>
          <w:iCs/>
          <w:color w:val="000000" w:themeColor="text1"/>
          <w:sz w:val="18"/>
          <w:szCs w:val="18"/>
          <w:lang w:val="en-US"/>
        </w:rPr>
      </w:pPr>
      <w:r w:rsidRPr="00876851">
        <w:rPr>
          <w:rFonts w:ascii="Acumin Pro" w:hAnsi="Acumin Pro" w:eastAsiaTheme="minorEastAsia"/>
          <w:i/>
          <w:iCs/>
          <w:color w:val="000000" w:themeColor="text1"/>
          <w:sz w:val="18"/>
          <w:szCs w:val="18"/>
          <w:lang w:val="en-US"/>
        </w:rPr>
        <w:t xml:space="preserve">“We believe in building better boats and making boating more effortless. We have devoted years to redefining what matters most to our customers, who expect honesty in design and functionality, confidence in performance and drivability. The Axopar 38 carries the soul of Axopar into a new chapter,” </w:t>
      </w:r>
      <w:r w:rsidRPr="00876851">
        <w:rPr>
          <w:rFonts w:ascii="Acumin Pro" w:hAnsi="Acumin Pro" w:eastAsiaTheme="minorEastAsia"/>
          <w:color w:val="000000" w:themeColor="text1"/>
          <w:sz w:val="18"/>
          <w:szCs w:val="18"/>
          <w:lang w:val="en-US"/>
        </w:rPr>
        <w:t xml:space="preserve">says </w:t>
      </w:r>
      <w:r w:rsidRPr="00BE74D1">
        <w:rPr>
          <w:rFonts w:ascii="Acumin Pro" w:hAnsi="Acumin Pro" w:eastAsiaTheme="minorEastAsia"/>
          <w:color w:val="000000" w:themeColor="text1"/>
          <w:sz w:val="18"/>
          <w:szCs w:val="18"/>
          <w:lang w:val="en-US"/>
        </w:rPr>
        <w:t>Viitala</w:t>
      </w:r>
      <w:r w:rsidRPr="00BE74D1">
        <w:rPr>
          <w:rFonts w:ascii="Acumin Pro" w:hAnsi="Acumin Pro" w:eastAsiaTheme="minorEastAsia"/>
          <w:i/>
          <w:iCs/>
          <w:color w:val="000000" w:themeColor="text1"/>
          <w:sz w:val="18"/>
          <w:szCs w:val="18"/>
          <w:lang w:val="en-US"/>
        </w:rPr>
        <w:t>.</w:t>
      </w:r>
    </w:p>
    <w:p w:rsidRPr="00B30FEC" w:rsidR="00E13457" w:rsidP="00E13457" w:rsidRDefault="00BE0B49" w14:paraId="43060FD8" w14:textId="26DCAC99">
      <w:pPr>
        <w:spacing w:before="240" w:after="240" w:line="276" w:lineRule="auto"/>
        <w:jc w:val="both"/>
        <w:rPr>
          <w:rFonts w:ascii="Acumin Pro" w:hAnsi="Acumin Pro" w:eastAsiaTheme="minorEastAsia"/>
          <w:b/>
          <w:bCs/>
          <w:color w:val="000000" w:themeColor="text1"/>
          <w:sz w:val="18"/>
          <w:szCs w:val="18"/>
          <w:lang w:val="en-US"/>
        </w:rPr>
      </w:pPr>
      <w:r w:rsidRPr="00B30FEC">
        <w:rPr>
          <w:rFonts w:ascii="Acumin Pro" w:hAnsi="Acumin Pro" w:eastAsiaTheme="minorEastAsia"/>
          <w:b/>
          <w:bCs/>
          <w:color w:val="000000" w:themeColor="text1"/>
          <w:sz w:val="18"/>
          <w:szCs w:val="18"/>
          <w:lang w:val="en-US"/>
        </w:rPr>
        <w:t>The standard</w:t>
      </w:r>
      <w:r w:rsidRPr="00B30FEC" w:rsidR="00DB07C3">
        <w:rPr>
          <w:rFonts w:ascii="Acumin Pro" w:hAnsi="Acumin Pro" w:eastAsiaTheme="minorEastAsia"/>
          <w:b/>
          <w:bCs/>
          <w:color w:val="000000" w:themeColor="text1"/>
          <w:sz w:val="18"/>
          <w:szCs w:val="18"/>
          <w:lang w:val="en-US"/>
        </w:rPr>
        <w:t xml:space="preserve"> for class-leading value</w:t>
      </w:r>
    </w:p>
    <w:p w:rsidRPr="00B30FEC" w:rsidR="00DB07C3" w:rsidP="00DB07C3" w:rsidRDefault="00E13457" w14:paraId="5462B570" w14:textId="23FE8C3D">
      <w:pPr>
        <w:spacing w:before="240" w:after="240"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The Axopar 38 is engineered with efficiency</w:t>
      </w:r>
      <w:r w:rsidR="001C0083">
        <w:rPr>
          <w:rFonts w:ascii="Acumin Pro" w:hAnsi="Acumin Pro" w:eastAsiaTheme="minorEastAsia"/>
          <w:color w:val="000000" w:themeColor="text1"/>
          <w:sz w:val="18"/>
          <w:szCs w:val="18"/>
          <w:lang w:val="en-US"/>
        </w:rPr>
        <w:t xml:space="preserve"> </w:t>
      </w:r>
      <w:r w:rsidRPr="00B30FEC">
        <w:rPr>
          <w:rFonts w:ascii="Acumin Pro" w:hAnsi="Acumin Pro" w:eastAsiaTheme="minorEastAsia"/>
          <w:color w:val="000000" w:themeColor="text1"/>
          <w:sz w:val="18"/>
          <w:szCs w:val="18"/>
          <w:lang w:val="en-US"/>
        </w:rPr>
        <w:t xml:space="preserve">— </w:t>
      </w:r>
      <w:r w:rsidRPr="00B30FEC" w:rsidR="00D455F6">
        <w:rPr>
          <w:rFonts w:ascii="Acumin Pro" w:hAnsi="Acumin Pro" w:eastAsiaTheme="minorEastAsia"/>
          <w:color w:val="000000" w:themeColor="text1"/>
          <w:sz w:val="18"/>
          <w:szCs w:val="18"/>
          <w:lang w:val="en-US"/>
        </w:rPr>
        <w:t xml:space="preserve">not only how it performs, but </w:t>
      </w:r>
      <w:r w:rsidRPr="00B30FEC">
        <w:rPr>
          <w:rFonts w:ascii="Acumin Pro" w:hAnsi="Acumin Pro" w:eastAsiaTheme="minorEastAsia"/>
          <w:color w:val="000000" w:themeColor="text1"/>
          <w:sz w:val="18"/>
          <w:szCs w:val="18"/>
          <w:lang w:val="en-US"/>
        </w:rPr>
        <w:t xml:space="preserve">how it is built, and how it supports ownership over time. </w:t>
      </w:r>
      <w:r w:rsidRPr="00B30FEC" w:rsidR="00D455F6">
        <w:rPr>
          <w:rFonts w:ascii="Acumin Pro" w:hAnsi="Acumin Pro" w:eastAsiaTheme="minorEastAsia"/>
          <w:color w:val="000000" w:themeColor="text1"/>
          <w:sz w:val="18"/>
          <w:szCs w:val="18"/>
          <w:lang w:val="en-US"/>
        </w:rPr>
        <w:t>S</w:t>
      </w:r>
      <w:r w:rsidRPr="00B30FEC">
        <w:rPr>
          <w:rFonts w:ascii="Acumin Pro" w:hAnsi="Acumin Pro" w:eastAsiaTheme="minorEastAsia"/>
          <w:color w:val="000000" w:themeColor="text1"/>
          <w:sz w:val="18"/>
          <w:szCs w:val="18"/>
          <w:lang w:val="en-US"/>
        </w:rPr>
        <w:t>treamlined construction methods</w:t>
      </w:r>
      <w:r w:rsidRPr="00B30FEC" w:rsidR="00D455F6">
        <w:rPr>
          <w:rFonts w:ascii="Acumin Pro" w:hAnsi="Acumin Pro" w:eastAsiaTheme="minorEastAsia"/>
          <w:color w:val="000000" w:themeColor="text1"/>
          <w:sz w:val="18"/>
          <w:szCs w:val="18"/>
          <w:lang w:val="en-US"/>
        </w:rPr>
        <w:t xml:space="preserve"> and </w:t>
      </w:r>
      <w:r w:rsidRPr="00B30FEC" w:rsidR="005659C7">
        <w:rPr>
          <w:rFonts w:ascii="Acumin Pro" w:hAnsi="Acumin Pro" w:eastAsiaTheme="minorEastAsia"/>
          <w:color w:val="000000" w:themeColor="text1"/>
          <w:sz w:val="18"/>
          <w:szCs w:val="18"/>
          <w:lang w:val="en-US"/>
        </w:rPr>
        <w:t>intricate</w:t>
      </w:r>
      <w:r w:rsidRPr="00B30FEC" w:rsidR="00D455F6">
        <w:rPr>
          <w:rFonts w:ascii="Acumin Pro" w:hAnsi="Acumin Pro" w:eastAsiaTheme="minorEastAsia"/>
          <w:color w:val="000000" w:themeColor="text1"/>
          <w:sz w:val="18"/>
          <w:szCs w:val="18"/>
          <w:lang w:val="en-US"/>
        </w:rPr>
        <w:t xml:space="preserve"> modularity</w:t>
      </w:r>
      <w:r w:rsidRPr="00B30FEC">
        <w:rPr>
          <w:rFonts w:ascii="Acumin Pro" w:hAnsi="Acumin Pro" w:eastAsiaTheme="minorEastAsia"/>
          <w:color w:val="000000" w:themeColor="text1"/>
          <w:sz w:val="18"/>
          <w:szCs w:val="18"/>
          <w:lang w:val="en-US"/>
        </w:rPr>
        <w:t xml:space="preserve"> allow Axopar to deliver a high-performing, premium product</w:t>
      </w:r>
      <w:r w:rsidR="001C0083">
        <w:rPr>
          <w:rFonts w:ascii="Acumin Pro" w:hAnsi="Acumin Pro" w:eastAsiaTheme="minorEastAsia"/>
          <w:color w:val="000000" w:themeColor="text1"/>
          <w:sz w:val="18"/>
          <w:szCs w:val="18"/>
          <w:lang w:val="en-US"/>
        </w:rPr>
        <w:t>,</w:t>
      </w:r>
      <w:r w:rsidRPr="00B30FEC">
        <w:rPr>
          <w:rFonts w:ascii="Acumin Pro" w:hAnsi="Acumin Pro" w:eastAsiaTheme="minorEastAsia"/>
          <w:color w:val="000000" w:themeColor="text1"/>
          <w:sz w:val="18"/>
          <w:szCs w:val="18"/>
          <w:lang w:val="en-US"/>
        </w:rPr>
        <w:t xml:space="preserve"> </w:t>
      </w:r>
      <w:r w:rsidRPr="00B30FEC" w:rsidR="001C0083">
        <w:rPr>
          <w:rFonts w:ascii="Acumin Pro" w:hAnsi="Acumin Pro" w:eastAsiaTheme="minorEastAsia"/>
          <w:color w:val="000000" w:themeColor="text1"/>
          <w:sz w:val="18"/>
          <w:szCs w:val="18"/>
          <w:lang w:val="en-US"/>
        </w:rPr>
        <w:t xml:space="preserve">offering long-term value </w:t>
      </w:r>
      <w:r w:rsidRPr="00B30FEC">
        <w:rPr>
          <w:rFonts w:ascii="Acumin Pro" w:hAnsi="Acumin Pro" w:eastAsiaTheme="minorEastAsia"/>
          <w:color w:val="000000" w:themeColor="text1"/>
          <w:sz w:val="18"/>
          <w:szCs w:val="18"/>
          <w:lang w:val="en-US"/>
        </w:rPr>
        <w:t xml:space="preserve">without a luxury price tag. </w:t>
      </w:r>
      <w:r w:rsidRPr="00B30FEC" w:rsidR="005659C7">
        <w:rPr>
          <w:rFonts w:ascii="Acumin Pro" w:hAnsi="Acumin Pro" w:eastAsiaTheme="minorEastAsia"/>
          <w:color w:val="000000" w:themeColor="text1"/>
          <w:sz w:val="18"/>
          <w:szCs w:val="18"/>
          <w:lang w:val="en-US"/>
        </w:rPr>
        <w:t>The boat</w:t>
      </w:r>
      <w:r w:rsidRPr="00B30FEC" w:rsidR="00D455F6">
        <w:rPr>
          <w:rFonts w:ascii="Acumin Pro" w:hAnsi="Acumin Pro" w:eastAsiaTheme="minorEastAsia"/>
          <w:color w:val="000000" w:themeColor="text1"/>
          <w:sz w:val="18"/>
          <w:szCs w:val="18"/>
          <w:lang w:val="en-US"/>
        </w:rPr>
        <w:t xml:space="preserve"> is </w:t>
      </w:r>
      <w:r w:rsidRPr="00B30FEC">
        <w:rPr>
          <w:rFonts w:ascii="Acumin Pro" w:hAnsi="Acumin Pro" w:eastAsiaTheme="minorEastAsia"/>
          <w:color w:val="000000" w:themeColor="text1"/>
          <w:sz w:val="18"/>
          <w:szCs w:val="18"/>
          <w:lang w:val="en-US"/>
        </w:rPr>
        <w:t xml:space="preserve">designed for frequent, real-world use, </w:t>
      </w:r>
      <w:r w:rsidRPr="00B30FEC" w:rsidR="007669EA">
        <w:rPr>
          <w:rFonts w:ascii="Acumin Pro" w:hAnsi="Acumin Pro" w:eastAsiaTheme="minorEastAsia"/>
          <w:color w:val="000000" w:themeColor="text1"/>
          <w:sz w:val="18"/>
          <w:szCs w:val="18"/>
          <w:lang w:val="en-US"/>
        </w:rPr>
        <w:t xml:space="preserve">simple to maintain, </w:t>
      </w:r>
      <w:r w:rsidRPr="00B30FEC">
        <w:rPr>
          <w:rFonts w:ascii="Acumin Pro" w:hAnsi="Acumin Pro" w:eastAsiaTheme="minorEastAsia"/>
          <w:color w:val="000000" w:themeColor="text1"/>
          <w:sz w:val="18"/>
          <w:szCs w:val="18"/>
          <w:lang w:val="en-US"/>
        </w:rPr>
        <w:t xml:space="preserve">ensuring </w:t>
      </w:r>
      <w:r w:rsidRPr="00B30FEC" w:rsidR="001C0083">
        <w:rPr>
          <w:rFonts w:ascii="Acumin Pro" w:hAnsi="Acumin Pro" w:eastAsiaTheme="minorEastAsia"/>
          <w:color w:val="000000" w:themeColor="text1"/>
          <w:sz w:val="18"/>
          <w:szCs w:val="18"/>
          <w:lang w:val="en-US"/>
        </w:rPr>
        <w:t>practical durability</w:t>
      </w:r>
      <w:r w:rsidRPr="00B30FEC" w:rsidR="00DB07C3">
        <w:rPr>
          <w:rFonts w:ascii="Acumin Pro" w:hAnsi="Acumin Pro" w:eastAsiaTheme="minorEastAsia"/>
          <w:color w:val="000000" w:themeColor="text1"/>
          <w:sz w:val="18"/>
          <w:szCs w:val="18"/>
          <w:lang w:val="en-US"/>
        </w:rPr>
        <w:t xml:space="preserve"> and functional purity without the distraction of gimmicks or superficial complexity.</w:t>
      </w:r>
    </w:p>
    <w:p w:rsidRPr="00B30FEC" w:rsidR="0012746F" w:rsidP="3F2527D1" w:rsidRDefault="00E13457" w14:paraId="1698E9C5" w14:textId="723CE1DC">
      <w:pPr>
        <w:spacing w:before="240" w:after="240" w:line="276" w:lineRule="auto"/>
        <w:jc w:val="both"/>
        <w:rPr>
          <w:rFonts w:ascii="Acumin Pro" w:hAnsi="Acumin Pro" w:eastAsia="游明朝" w:eastAsiaTheme="minorEastAsia"/>
          <w:color w:val="000000" w:themeColor="text1"/>
          <w:sz w:val="18"/>
          <w:szCs w:val="18"/>
          <w:lang w:val="en-GB"/>
        </w:rPr>
      </w:pPr>
      <w:r w:rsidRPr="3F2527D1" w:rsidR="00E13457">
        <w:rPr>
          <w:rFonts w:ascii="Acumin Pro" w:hAnsi="Acumin Pro" w:eastAsia="游明朝" w:eastAsiaTheme="minorEastAsia"/>
          <w:color w:val="000000" w:themeColor="text1" w:themeTint="FF" w:themeShade="FF"/>
          <w:sz w:val="18"/>
          <w:szCs w:val="18"/>
          <w:lang w:val="en-GB"/>
        </w:rPr>
        <w:t>Fuel efficiency is a central part of th</w:t>
      </w:r>
      <w:r w:rsidRPr="3F2527D1" w:rsidR="001C0083">
        <w:rPr>
          <w:rFonts w:ascii="Acumin Pro" w:hAnsi="Acumin Pro" w:eastAsia="游明朝" w:eastAsiaTheme="minorEastAsia"/>
          <w:color w:val="000000" w:themeColor="text1" w:themeTint="FF" w:themeShade="FF"/>
          <w:sz w:val="18"/>
          <w:szCs w:val="18"/>
          <w:lang w:val="en-GB"/>
        </w:rPr>
        <w:t>ese</w:t>
      </w:r>
      <w:r w:rsidRPr="3F2527D1" w:rsidR="00E13457">
        <w:rPr>
          <w:rFonts w:ascii="Acumin Pro" w:hAnsi="Acumin Pro" w:eastAsia="游明朝" w:eastAsiaTheme="minorEastAsia"/>
          <w:color w:val="000000" w:themeColor="text1" w:themeTint="FF" w:themeShade="FF"/>
          <w:sz w:val="18"/>
          <w:szCs w:val="18"/>
          <w:lang w:val="en-GB"/>
        </w:rPr>
        <w:t xml:space="preserve"> value</w:t>
      </w:r>
      <w:r w:rsidRPr="3F2527D1" w:rsidR="001C0083">
        <w:rPr>
          <w:rFonts w:ascii="Acumin Pro" w:hAnsi="Acumin Pro" w:eastAsia="游明朝" w:eastAsiaTheme="minorEastAsia"/>
          <w:color w:val="000000" w:themeColor="text1" w:themeTint="FF" w:themeShade="FF"/>
          <w:sz w:val="18"/>
          <w:szCs w:val="18"/>
          <w:lang w:val="en-GB"/>
        </w:rPr>
        <w:t>s</w:t>
      </w:r>
      <w:r w:rsidRPr="3F2527D1" w:rsidR="00E13457">
        <w:rPr>
          <w:rFonts w:ascii="Acumin Pro" w:hAnsi="Acumin Pro" w:eastAsia="游明朝" w:eastAsiaTheme="minorEastAsia"/>
          <w:color w:val="000000" w:themeColor="text1" w:themeTint="FF" w:themeShade="FF"/>
          <w:sz w:val="18"/>
          <w:szCs w:val="18"/>
          <w:lang w:val="en-GB"/>
        </w:rPr>
        <w:t xml:space="preserve">. </w:t>
      </w:r>
      <w:r w:rsidRPr="3F2527D1" w:rsidR="00452B72">
        <w:rPr>
          <w:rFonts w:ascii="Acumin Pro" w:hAnsi="Acumin Pro" w:eastAsia="游明朝" w:eastAsiaTheme="minorEastAsia"/>
          <w:color w:val="000000" w:themeColor="text1" w:themeTint="FF" w:themeShade="FF"/>
          <w:sz w:val="18"/>
          <w:szCs w:val="18"/>
          <w:lang w:val="en-GB"/>
        </w:rPr>
        <w:t xml:space="preserve">Low </w:t>
      </w:r>
      <w:r w:rsidRPr="3F2527D1" w:rsidR="00E13457">
        <w:rPr>
          <w:rFonts w:ascii="Acumin Pro" w:hAnsi="Acumin Pro" w:eastAsia="游明朝" w:eastAsiaTheme="minorEastAsia"/>
          <w:color w:val="000000" w:themeColor="text1" w:themeTint="FF" w:themeShade="FF"/>
          <w:sz w:val="18"/>
          <w:szCs w:val="18"/>
          <w:lang w:val="en-GB"/>
        </w:rPr>
        <w:t>consumption across power ranges offer</w:t>
      </w:r>
      <w:r w:rsidRPr="3F2527D1" w:rsidR="00452B72">
        <w:rPr>
          <w:rFonts w:ascii="Acumin Pro" w:hAnsi="Acumin Pro" w:eastAsia="游明朝" w:eastAsiaTheme="minorEastAsia"/>
          <w:color w:val="000000" w:themeColor="text1" w:themeTint="FF" w:themeShade="FF"/>
          <w:sz w:val="18"/>
          <w:szCs w:val="18"/>
          <w:lang w:val="en-GB"/>
        </w:rPr>
        <w:t>s top-tier</w:t>
      </w:r>
      <w:r w:rsidRPr="3F2527D1" w:rsidR="00E13457">
        <w:rPr>
          <w:rFonts w:ascii="Acumin Pro" w:hAnsi="Acumin Pro" w:eastAsia="游明朝" w:eastAsiaTheme="minorEastAsia"/>
          <w:color w:val="000000" w:themeColor="text1" w:themeTint="FF" w:themeShade="FF"/>
          <w:sz w:val="18"/>
          <w:szCs w:val="18"/>
          <w:lang w:val="en-GB"/>
        </w:rPr>
        <w:t xml:space="preserve"> efficiency in its class. </w:t>
      </w:r>
      <w:r w:rsidRPr="3F2527D1" w:rsidR="00E13457">
        <w:rPr>
          <w:rFonts w:ascii="Acumin Pro" w:hAnsi="Acumin Pro" w:eastAsia="游明朝" w:eastAsiaTheme="minorEastAsia"/>
          <w:color w:val="000000" w:themeColor="text1" w:themeTint="FF" w:themeShade="FF"/>
          <w:sz w:val="18"/>
          <w:szCs w:val="18"/>
          <w:lang w:val="en-GB"/>
        </w:rPr>
        <w:t>This</w:t>
      </w:r>
      <w:r w:rsidRPr="3F2527D1" w:rsidR="00EE35AE">
        <w:rPr>
          <w:rFonts w:ascii="Acumin Pro" w:hAnsi="Acumin Pro" w:eastAsia="游明朝" w:eastAsiaTheme="minorEastAsia"/>
          <w:color w:val="000000" w:themeColor="text1" w:themeTint="FF" w:themeShade="FF"/>
          <w:sz w:val="18"/>
          <w:szCs w:val="18"/>
          <w:lang w:val="en-GB"/>
        </w:rPr>
        <w:t xml:space="preserve"> together with the </w:t>
      </w:r>
      <w:r w:rsidRPr="3F2527D1" w:rsidR="001D7B24">
        <w:rPr>
          <w:rFonts w:ascii="Acumin Pro" w:hAnsi="Acumin Pro" w:eastAsia="游明朝" w:eastAsiaTheme="minorEastAsia"/>
          <w:color w:val="000000" w:themeColor="text1" w:themeTint="FF" w:themeShade="FF"/>
          <w:sz w:val="18"/>
          <w:szCs w:val="18"/>
          <w:lang w:val="en-GB"/>
        </w:rPr>
        <w:t>830</w:t>
      </w:r>
      <w:r w:rsidRPr="3F2527D1" w:rsidR="003F3A73">
        <w:rPr>
          <w:rFonts w:ascii="Acumin Pro" w:hAnsi="Acumin Pro" w:eastAsia="游明朝" w:eastAsiaTheme="minorEastAsia"/>
          <w:color w:val="000000" w:themeColor="text1" w:themeTint="FF" w:themeShade="FF"/>
          <w:sz w:val="18"/>
          <w:szCs w:val="18"/>
          <w:lang w:val="en-GB"/>
        </w:rPr>
        <w:t>-</w:t>
      </w:r>
      <w:r w:rsidRPr="3F2527D1" w:rsidR="001D7B24">
        <w:rPr>
          <w:rFonts w:ascii="Acumin Pro" w:hAnsi="Acumin Pro" w:eastAsia="游明朝" w:eastAsiaTheme="minorEastAsia"/>
          <w:color w:val="000000" w:themeColor="text1" w:themeTint="FF" w:themeShade="FF"/>
          <w:sz w:val="18"/>
          <w:szCs w:val="18"/>
          <w:lang w:val="en-GB"/>
        </w:rPr>
        <w:t>liter</w:t>
      </w:r>
      <w:r w:rsidRPr="3F2527D1" w:rsidR="00EE35AE">
        <w:rPr>
          <w:rFonts w:ascii="Acumin Pro" w:hAnsi="Acumin Pro" w:eastAsia="游明朝" w:eastAsiaTheme="minorEastAsia"/>
          <w:color w:val="000000" w:themeColor="text1" w:themeTint="FF" w:themeShade="FF"/>
          <w:sz w:val="18"/>
          <w:szCs w:val="18"/>
          <w:lang w:val="en-GB"/>
        </w:rPr>
        <w:t xml:space="preserve"> fuel </w:t>
      </w:r>
      <w:r w:rsidRPr="3F2527D1" w:rsidR="00EE35AE">
        <w:rPr>
          <w:rFonts w:ascii="Acumin Pro" w:hAnsi="Acumin Pro" w:eastAsia="游明朝" w:eastAsiaTheme="minorEastAsia"/>
          <w:color w:val="000000" w:themeColor="text1" w:themeTint="FF" w:themeShade="FF"/>
          <w:sz w:val="18"/>
          <w:szCs w:val="18"/>
          <w:lang w:val="en-GB"/>
        </w:rPr>
        <w:t>tank</w:t>
      </w:r>
      <w:r w:rsidRPr="3F2527D1" w:rsidR="00E13457">
        <w:rPr>
          <w:rFonts w:ascii="Acumin Pro" w:hAnsi="Acumin Pro" w:eastAsia="游明朝" w:eastAsiaTheme="minorEastAsia"/>
          <w:color w:val="000000" w:themeColor="text1" w:themeTint="FF" w:themeShade="FF"/>
          <w:sz w:val="18"/>
          <w:szCs w:val="18"/>
          <w:lang w:val="en-GB"/>
        </w:rPr>
        <w:t xml:space="preserve"> enables longer journeys</w:t>
      </w:r>
      <w:r w:rsidRPr="3F2527D1" w:rsidR="00241556">
        <w:rPr>
          <w:rFonts w:ascii="Acumin Pro" w:hAnsi="Acumin Pro" w:eastAsia="游明朝" w:eastAsiaTheme="minorEastAsia"/>
          <w:color w:val="000000" w:themeColor="text1" w:themeTint="FF" w:themeShade="FF"/>
          <w:sz w:val="18"/>
          <w:szCs w:val="18"/>
          <w:lang w:val="en-GB"/>
        </w:rPr>
        <w:t xml:space="preserve"> </w:t>
      </w:r>
      <w:r w:rsidRPr="3F2527D1" w:rsidR="00E13457">
        <w:rPr>
          <w:rFonts w:ascii="Acumin Pro" w:hAnsi="Acumin Pro" w:eastAsia="游明朝" w:eastAsiaTheme="minorEastAsia"/>
          <w:color w:val="000000" w:themeColor="text1" w:themeTint="FF" w:themeShade="FF"/>
          <w:sz w:val="18"/>
          <w:szCs w:val="18"/>
          <w:lang w:val="en-GB"/>
        </w:rPr>
        <w:t>without the</w:t>
      </w:r>
      <w:r w:rsidRPr="3F2527D1" w:rsidR="004C24AE">
        <w:rPr>
          <w:rFonts w:ascii="Acumin Pro" w:hAnsi="Acumin Pro" w:eastAsia="游明朝" w:eastAsiaTheme="minorEastAsia"/>
          <w:color w:val="000000" w:themeColor="text1" w:themeTint="FF" w:themeShade="FF"/>
          <w:sz w:val="18"/>
          <w:szCs w:val="18"/>
          <w:lang w:val="en-GB"/>
        </w:rPr>
        <w:t xml:space="preserve"> added</w:t>
      </w:r>
      <w:r w:rsidRPr="3F2527D1" w:rsidR="00E13457">
        <w:rPr>
          <w:rFonts w:ascii="Acumin Pro" w:hAnsi="Acumin Pro" w:eastAsia="游明朝" w:eastAsiaTheme="minorEastAsia"/>
          <w:color w:val="000000" w:themeColor="text1" w:themeTint="FF" w:themeShade="FF"/>
          <w:sz w:val="18"/>
          <w:szCs w:val="18"/>
          <w:lang w:val="en-GB"/>
        </w:rPr>
        <w:t xml:space="preserve"> cost or concern of frequent refueling. </w:t>
      </w:r>
      <w:r w:rsidRPr="3F2527D1" w:rsidR="000C7A83">
        <w:rPr>
          <w:rFonts w:ascii="Acumin Pro" w:hAnsi="Acumin Pro" w:eastAsia="游明朝" w:eastAsiaTheme="minorEastAsia"/>
          <w:color w:val="000000" w:themeColor="text1" w:themeTint="FF" w:themeShade="FF"/>
          <w:sz w:val="18"/>
          <w:szCs w:val="18"/>
          <w:lang w:val="en-GB"/>
        </w:rPr>
        <w:t>This philosophy also ensures</w:t>
      </w:r>
      <w:r w:rsidRPr="3F2527D1" w:rsidR="00E13457">
        <w:rPr>
          <w:rFonts w:ascii="Acumin Pro" w:hAnsi="Acumin Pro" w:eastAsia="游明朝" w:eastAsiaTheme="minorEastAsia"/>
          <w:color w:val="000000" w:themeColor="text1" w:themeTint="FF" w:themeShade="FF"/>
          <w:sz w:val="18"/>
          <w:szCs w:val="18"/>
          <w:lang w:val="en-GB"/>
        </w:rPr>
        <w:t xml:space="preserve"> lower running costs</w:t>
      </w:r>
      <w:r w:rsidRPr="3F2527D1" w:rsidR="007669EA">
        <w:rPr>
          <w:rFonts w:ascii="Acumin Pro" w:hAnsi="Acumin Pro" w:eastAsia="游明朝" w:eastAsiaTheme="minorEastAsia"/>
          <w:color w:val="000000" w:themeColor="text1" w:themeTint="FF" w:themeShade="FF"/>
          <w:sz w:val="18"/>
          <w:szCs w:val="18"/>
          <w:lang w:val="en-GB"/>
        </w:rPr>
        <w:t xml:space="preserve">, making the </w:t>
      </w:r>
      <w:r w:rsidRPr="3F2527D1" w:rsidR="007669EA">
        <w:rPr>
          <w:rFonts w:ascii="Acumin Pro" w:hAnsi="Acumin Pro" w:eastAsia="游明朝" w:eastAsiaTheme="minorEastAsia"/>
          <w:color w:val="000000" w:themeColor="text1" w:themeTint="FF" w:themeShade="FF"/>
          <w:sz w:val="18"/>
          <w:szCs w:val="18"/>
          <w:lang w:val="en-GB"/>
        </w:rPr>
        <w:t>Axopar</w:t>
      </w:r>
      <w:r w:rsidRPr="3F2527D1" w:rsidR="007669EA">
        <w:rPr>
          <w:rFonts w:ascii="Acumin Pro" w:hAnsi="Acumin Pro" w:eastAsia="游明朝" w:eastAsiaTheme="minorEastAsia"/>
          <w:color w:val="000000" w:themeColor="text1" w:themeTint="FF" w:themeShade="FF"/>
          <w:sz w:val="18"/>
          <w:szCs w:val="18"/>
          <w:lang w:val="en-GB"/>
        </w:rPr>
        <w:t xml:space="preserve"> </w:t>
      </w:r>
      <w:r w:rsidRPr="3F2527D1" w:rsidR="00E13457">
        <w:rPr>
          <w:rFonts w:ascii="Acumin Pro" w:hAnsi="Acumin Pro" w:eastAsia="游明朝" w:eastAsiaTheme="minorEastAsia"/>
          <w:color w:val="000000" w:themeColor="text1" w:themeTint="FF" w:themeShade="FF"/>
          <w:sz w:val="18"/>
          <w:szCs w:val="18"/>
          <w:lang w:val="en-GB"/>
        </w:rPr>
        <w:t xml:space="preserve">38 </w:t>
      </w:r>
      <w:r w:rsidRPr="3F2527D1" w:rsidR="001C0083">
        <w:rPr>
          <w:rFonts w:ascii="Acumin Pro" w:hAnsi="Acumin Pro" w:eastAsia="游明朝" w:eastAsiaTheme="minorEastAsia"/>
          <w:color w:val="000000" w:themeColor="text1" w:themeTint="FF" w:themeShade="FF"/>
          <w:sz w:val="18"/>
          <w:szCs w:val="18"/>
          <w:lang w:val="en-GB"/>
        </w:rPr>
        <w:t xml:space="preserve">more </w:t>
      </w:r>
      <w:r w:rsidRPr="3F2527D1" w:rsidR="00E13457">
        <w:rPr>
          <w:rFonts w:ascii="Acumin Pro" w:hAnsi="Acumin Pro" w:eastAsia="游明朝" w:eastAsiaTheme="minorEastAsia"/>
          <w:color w:val="000000" w:themeColor="text1" w:themeTint="FF" w:themeShade="FF"/>
          <w:sz w:val="18"/>
          <w:szCs w:val="18"/>
          <w:lang w:val="en-GB"/>
        </w:rPr>
        <w:t>economical to ow</w:t>
      </w:r>
      <w:r w:rsidRPr="3F2527D1" w:rsidR="007669EA">
        <w:rPr>
          <w:rFonts w:ascii="Acumin Pro" w:hAnsi="Acumin Pro" w:eastAsia="游明朝" w:eastAsiaTheme="minorEastAsia"/>
          <w:color w:val="000000" w:themeColor="text1" w:themeTint="FF" w:themeShade="FF"/>
          <w:sz w:val="18"/>
          <w:szCs w:val="18"/>
          <w:lang w:val="en-GB"/>
        </w:rPr>
        <w:t>n</w:t>
      </w:r>
      <w:r w:rsidRPr="3F2527D1" w:rsidR="00E13457">
        <w:rPr>
          <w:rFonts w:ascii="Acumin Pro" w:hAnsi="Acumin Pro" w:eastAsia="游明朝" w:eastAsiaTheme="minorEastAsia"/>
          <w:color w:val="000000" w:themeColor="text1" w:themeTint="FF" w:themeShade="FF"/>
          <w:sz w:val="18"/>
          <w:szCs w:val="18"/>
          <w:lang w:val="en-GB"/>
        </w:rPr>
        <w:t xml:space="preserve">.  </w:t>
      </w:r>
    </w:p>
    <w:p w:rsidRPr="00B30FEC" w:rsidR="00E13457" w:rsidP="00E13457" w:rsidRDefault="00E13457" w14:paraId="42F6CE57" w14:textId="689FDA83">
      <w:pPr>
        <w:spacing w:before="240" w:after="240" w:line="276" w:lineRule="auto"/>
        <w:jc w:val="both"/>
        <w:rPr>
          <w:rFonts w:ascii="Acumin Pro" w:hAnsi="Acumin Pro" w:eastAsiaTheme="minorEastAsia"/>
          <w:b/>
          <w:bCs/>
          <w:color w:val="000000" w:themeColor="text1"/>
          <w:sz w:val="18"/>
          <w:szCs w:val="18"/>
          <w:lang w:val="en-US"/>
        </w:rPr>
      </w:pPr>
      <w:r w:rsidRPr="00B30FEC">
        <w:rPr>
          <w:rFonts w:ascii="Acumin Pro" w:hAnsi="Acumin Pro" w:eastAsiaTheme="minorEastAsia"/>
          <w:b/>
          <w:bCs/>
          <w:color w:val="000000" w:themeColor="text1"/>
          <w:sz w:val="18"/>
          <w:szCs w:val="18"/>
          <w:lang w:val="en-US"/>
        </w:rPr>
        <w:t xml:space="preserve">A confident expression of </w:t>
      </w:r>
      <w:r w:rsidRPr="00B30FEC" w:rsidR="000465F0">
        <w:rPr>
          <w:rFonts w:ascii="Acumin Pro" w:hAnsi="Acumin Pro" w:eastAsiaTheme="minorEastAsia"/>
          <w:b/>
          <w:bCs/>
          <w:color w:val="000000" w:themeColor="text1"/>
          <w:sz w:val="18"/>
          <w:szCs w:val="18"/>
          <w:lang w:val="en-US"/>
        </w:rPr>
        <w:t>Nordic</w:t>
      </w:r>
      <w:r w:rsidRPr="00B30FEC">
        <w:rPr>
          <w:rFonts w:ascii="Acumin Pro" w:hAnsi="Acumin Pro" w:eastAsiaTheme="minorEastAsia"/>
          <w:b/>
          <w:bCs/>
          <w:color w:val="000000" w:themeColor="text1"/>
          <w:sz w:val="18"/>
          <w:szCs w:val="18"/>
          <w:lang w:val="en-US"/>
        </w:rPr>
        <w:t xml:space="preserve"> design</w:t>
      </w:r>
    </w:p>
    <w:p w:rsidRPr="00B30FEC" w:rsidR="00E13457" w:rsidP="00767711" w:rsidRDefault="00E13457" w14:paraId="491C160D" w14:textId="24B19F19">
      <w:pPr>
        <w:spacing w:before="240" w:after="240"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 xml:space="preserve">The Axopar 38 carries forward the instantly recognizable </w:t>
      </w:r>
      <w:r w:rsidRPr="00B30FEC" w:rsidR="00F62047">
        <w:rPr>
          <w:rFonts w:ascii="Acumin Pro" w:hAnsi="Acumin Pro" w:eastAsiaTheme="minorEastAsia"/>
          <w:color w:val="000000" w:themeColor="text1"/>
          <w:sz w:val="18"/>
          <w:szCs w:val="18"/>
          <w:lang w:val="en-US"/>
        </w:rPr>
        <w:t>looks</w:t>
      </w:r>
      <w:r w:rsidRPr="00B30FEC">
        <w:rPr>
          <w:rFonts w:ascii="Acumin Pro" w:hAnsi="Acumin Pro" w:eastAsiaTheme="minorEastAsia"/>
          <w:color w:val="000000" w:themeColor="text1"/>
          <w:sz w:val="18"/>
          <w:szCs w:val="18"/>
          <w:lang w:val="en-US"/>
        </w:rPr>
        <w:t xml:space="preserve"> that define</w:t>
      </w:r>
      <w:r w:rsidRPr="00B30FEC" w:rsidR="00F62047">
        <w:rPr>
          <w:rFonts w:ascii="Acumin Pro" w:hAnsi="Acumin Pro" w:eastAsiaTheme="minorEastAsia"/>
          <w:color w:val="000000" w:themeColor="text1"/>
          <w:sz w:val="18"/>
          <w:szCs w:val="18"/>
          <w:lang w:val="en-US"/>
        </w:rPr>
        <w:t xml:space="preserve"> an</w:t>
      </w:r>
      <w:r w:rsidRPr="00B30FEC">
        <w:rPr>
          <w:rFonts w:ascii="Acumin Pro" w:hAnsi="Acumin Pro" w:eastAsiaTheme="minorEastAsia"/>
          <w:color w:val="000000" w:themeColor="text1"/>
          <w:sz w:val="18"/>
          <w:szCs w:val="18"/>
          <w:lang w:val="en-US"/>
        </w:rPr>
        <w:t xml:space="preserve"> Axopar</w:t>
      </w:r>
      <w:r w:rsidRPr="00B30FEC" w:rsidR="00F62047">
        <w:rPr>
          <w:rFonts w:ascii="Acumin Pro" w:hAnsi="Acumin Pro" w:eastAsiaTheme="minorEastAsia"/>
          <w:color w:val="000000" w:themeColor="text1"/>
          <w:sz w:val="18"/>
          <w:szCs w:val="18"/>
          <w:lang w:val="en-US"/>
        </w:rPr>
        <w:t xml:space="preserve">, now clearly more muscular and with </w:t>
      </w:r>
      <w:r w:rsidRPr="00B30FEC" w:rsidR="00AD68B7">
        <w:rPr>
          <w:rFonts w:ascii="Acumin Pro" w:hAnsi="Acumin Pro" w:eastAsiaTheme="minorEastAsia"/>
          <w:color w:val="000000" w:themeColor="text1"/>
          <w:sz w:val="18"/>
          <w:szCs w:val="18"/>
          <w:lang w:val="en-US"/>
        </w:rPr>
        <w:t xml:space="preserve">more </w:t>
      </w:r>
      <w:r w:rsidRPr="00B30FEC" w:rsidR="00F62047">
        <w:rPr>
          <w:rFonts w:ascii="Acumin Pro" w:hAnsi="Acumin Pro" w:eastAsiaTheme="minorEastAsia"/>
          <w:color w:val="000000" w:themeColor="text1"/>
          <w:sz w:val="18"/>
          <w:szCs w:val="18"/>
          <w:lang w:val="en-US"/>
        </w:rPr>
        <w:t>commanding presence</w:t>
      </w:r>
      <w:r w:rsidRPr="00B30FEC">
        <w:rPr>
          <w:rFonts w:ascii="Acumin Pro" w:hAnsi="Acumin Pro" w:eastAsiaTheme="minorEastAsia"/>
          <w:color w:val="000000" w:themeColor="text1"/>
          <w:sz w:val="18"/>
          <w:szCs w:val="18"/>
          <w:lang w:val="en-US"/>
        </w:rPr>
        <w:t xml:space="preserve">. </w:t>
      </w:r>
      <w:r w:rsidRPr="00B30FEC" w:rsidR="00AD68B7">
        <w:rPr>
          <w:rFonts w:ascii="Acumin Pro" w:hAnsi="Acumin Pro" w:eastAsiaTheme="minorEastAsia"/>
          <w:color w:val="000000" w:themeColor="text1"/>
          <w:sz w:val="18"/>
          <w:szCs w:val="18"/>
          <w:lang w:val="en-US"/>
        </w:rPr>
        <w:t>An Axopar 38 doesn’t just arrive, it makes a statement. With its razor-sharp lines</w:t>
      </w:r>
      <w:r w:rsidRPr="00B30FEC" w:rsidR="005F175E">
        <w:rPr>
          <w:rFonts w:ascii="Acumin Pro" w:hAnsi="Acumin Pro" w:eastAsiaTheme="minorEastAsia"/>
          <w:color w:val="000000" w:themeColor="text1"/>
          <w:sz w:val="18"/>
          <w:szCs w:val="18"/>
          <w:lang w:val="en-US"/>
        </w:rPr>
        <w:t xml:space="preserve">, </w:t>
      </w:r>
      <w:r w:rsidRPr="00B30FEC" w:rsidR="00AD68B7">
        <w:rPr>
          <w:rFonts w:ascii="Acumin Pro" w:hAnsi="Acumin Pro" w:eastAsiaTheme="minorEastAsia"/>
          <w:color w:val="000000" w:themeColor="text1"/>
          <w:sz w:val="18"/>
          <w:szCs w:val="18"/>
          <w:lang w:val="en-US"/>
        </w:rPr>
        <w:t>this design demands attention. It is a look that is both striking and purpose-built</w:t>
      </w:r>
      <w:r w:rsidRPr="00B30FEC" w:rsidR="005F175E">
        <w:rPr>
          <w:rFonts w:ascii="Acumin Pro" w:hAnsi="Acumin Pro" w:eastAsiaTheme="minorEastAsia"/>
          <w:color w:val="000000" w:themeColor="text1"/>
          <w:sz w:val="18"/>
          <w:szCs w:val="18"/>
          <w:lang w:val="en-US"/>
        </w:rPr>
        <w:t xml:space="preserve"> support</w:t>
      </w:r>
      <w:r w:rsidRPr="00B30FEC" w:rsidR="0057133F">
        <w:rPr>
          <w:rFonts w:ascii="Acumin Pro" w:hAnsi="Acumin Pro" w:eastAsiaTheme="minorEastAsia"/>
          <w:color w:val="000000" w:themeColor="text1"/>
          <w:sz w:val="18"/>
          <w:szCs w:val="18"/>
          <w:lang w:val="en-US"/>
        </w:rPr>
        <w:t>ing</w:t>
      </w:r>
      <w:r w:rsidRPr="00B30FEC" w:rsidR="005F175E">
        <w:rPr>
          <w:rFonts w:ascii="Acumin Pro" w:hAnsi="Acumin Pro" w:eastAsiaTheme="minorEastAsia"/>
          <w:color w:val="000000" w:themeColor="text1"/>
          <w:sz w:val="18"/>
          <w:szCs w:val="18"/>
          <w:lang w:val="en-US"/>
        </w:rPr>
        <w:t xml:space="preserve"> real use on the water</w:t>
      </w:r>
      <w:r w:rsidRPr="00B30FEC" w:rsidR="00AD68B7">
        <w:rPr>
          <w:rFonts w:ascii="Acumin Pro" w:hAnsi="Acumin Pro" w:eastAsiaTheme="minorEastAsia"/>
          <w:color w:val="000000" w:themeColor="text1"/>
          <w:sz w:val="18"/>
          <w:szCs w:val="18"/>
          <w:lang w:val="en-US"/>
        </w:rPr>
        <w:t>, exuding a confidence-inspiring presence that turns heads wherever it goes, whether cutting th</w:t>
      </w:r>
      <w:r w:rsidR="003F3A73">
        <w:rPr>
          <w:rFonts w:ascii="Acumin Pro" w:hAnsi="Acumin Pro" w:eastAsiaTheme="minorEastAsia"/>
          <w:color w:val="000000" w:themeColor="text1"/>
          <w:sz w:val="18"/>
          <w:szCs w:val="18"/>
          <w:lang w:val="en-US"/>
        </w:rPr>
        <w:t>r</w:t>
      </w:r>
      <w:r w:rsidRPr="00B30FEC" w:rsidR="00AD68B7">
        <w:rPr>
          <w:rFonts w:ascii="Acumin Pro" w:hAnsi="Acumin Pro" w:eastAsiaTheme="minorEastAsia"/>
          <w:color w:val="000000" w:themeColor="text1"/>
          <w:sz w:val="18"/>
          <w:szCs w:val="18"/>
          <w:lang w:val="en-US"/>
        </w:rPr>
        <w:t xml:space="preserve">ough the chop or docked at the marina. </w:t>
      </w:r>
      <w:r w:rsidRPr="00B30FEC">
        <w:rPr>
          <w:rFonts w:ascii="Acumin Pro" w:hAnsi="Acumin Pro" w:eastAsiaTheme="minorEastAsia"/>
          <w:color w:val="000000" w:themeColor="text1"/>
          <w:sz w:val="18"/>
          <w:szCs w:val="18"/>
          <w:lang w:val="en-US"/>
        </w:rPr>
        <w:t>The result is a boat that looks confident, feels durable, and remains timeless; a design meant to feel just as relevant a decade from now as it does today.</w:t>
      </w:r>
    </w:p>
    <w:p w:rsidRPr="00B30FEC" w:rsidR="002A74CD" w:rsidP="00DA6457" w:rsidRDefault="002A74CD" w14:paraId="4F5C8149" w14:textId="77777777">
      <w:pPr>
        <w:spacing w:before="240" w:after="240" w:line="276" w:lineRule="auto"/>
        <w:jc w:val="both"/>
        <w:rPr>
          <w:rFonts w:ascii="Acumin Pro" w:hAnsi="Acumin Pro" w:eastAsiaTheme="minorEastAsia"/>
          <w:b/>
          <w:bCs/>
          <w:color w:val="000000" w:themeColor="text1"/>
          <w:sz w:val="18"/>
          <w:szCs w:val="18"/>
          <w:lang w:val="en-US"/>
        </w:rPr>
      </w:pPr>
      <w:r w:rsidRPr="00B30FEC">
        <w:rPr>
          <w:rFonts w:ascii="Acumin Pro" w:hAnsi="Acumin Pro" w:eastAsiaTheme="minorEastAsia"/>
          <w:b/>
          <w:bCs/>
          <w:color w:val="000000" w:themeColor="text1"/>
          <w:sz w:val="18"/>
          <w:szCs w:val="18"/>
          <w:lang w:val="en-US"/>
        </w:rPr>
        <w:t>Discover the Axopar 38 range at Boot Düsseldorf</w:t>
      </w:r>
    </w:p>
    <w:p w:rsidR="00D15A5E" w:rsidP="002A74CD" w:rsidRDefault="00DB18B8" w14:paraId="7763C235" w14:textId="5B5313D1">
      <w:pPr>
        <w:spacing w:before="240" w:after="240" w:line="276" w:lineRule="auto"/>
        <w:jc w:val="both"/>
        <w:rPr>
          <w:rFonts w:ascii="Acumin Pro" w:hAnsi="Acumin Pro" w:eastAsiaTheme="minorEastAsia"/>
          <w:color w:val="000000" w:themeColor="text1"/>
          <w:sz w:val="18"/>
          <w:szCs w:val="18"/>
          <w:lang w:val="en-US"/>
        </w:rPr>
      </w:pPr>
      <w:r w:rsidRPr="00DB18B8">
        <w:rPr>
          <w:rFonts w:ascii="Acumin Pro" w:hAnsi="Acumin Pro" w:eastAsiaTheme="minorEastAsia"/>
          <w:color w:val="000000" w:themeColor="text1"/>
          <w:sz w:val="18"/>
          <w:szCs w:val="18"/>
          <w:lang w:val="en-US"/>
        </w:rPr>
        <w:t xml:space="preserve">The Axopar 38 XC Cross Cabin makes its global debut at Boot Düsseldorf 2026, while the range will expand during the summer and fall of 2026 with the introduction of the all-new </w:t>
      </w:r>
      <w:r w:rsidRPr="00DB18B8">
        <w:rPr>
          <w:rFonts w:ascii="Acumin Pro" w:hAnsi="Acumin Pro" w:eastAsiaTheme="minorEastAsia"/>
          <w:b/>
          <w:bCs/>
          <w:color w:val="000000" w:themeColor="text1"/>
          <w:sz w:val="18"/>
          <w:szCs w:val="18"/>
          <w:lang w:val="en-US"/>
        </w:rPr>
        <w:t xml:space="preserve">Axopar 38 Sun Top </w:t>
      </w:r>
      <w:r w:rsidRPr="00DB18B8">
        <w:rPr>
          <w:rFonts w:ascii="Acumin Pro" w:hAnsi="Acumin Pro" w:eastAsiaTheme="minorEastAsia"/>
          <w:color w:val="000000" w:themeColor="text1"/>
          <w:sz w:val="18"/>
          <w:szCs w:val="18"/>
          <w:lang w:val="en-US"/>
        </w:rPr>
        <w:t>and</w:t>
      </w:r>
      <w:r w:rsidRPr="00DB18B8">
        <w:rPr>
          <w:rFonts w:ascii="Acumin Pro" w:hAnsi="Acumin Pro" w:eastAsiaTheme="minorEastAsia"/>
          <w:b/>
          <w:bCs/>
          <w:color w:val="000000" w:themeColor="text1"/>
          <w:sz w:val="18"/>
          <w:szCs w:val="18"/>
          <w:lang w:val="en-US"/>
        </w:rPr>
        <w:t xml:space="preserve"> Axopar 38 Cross Top</w:t>
      </w:r>
      <w:r w:rsidRPr="00DB18B8">
        <w:rPr>
          <w:rFonts w:ascii="Acumin Pro" w:hAnsi="Acumin Pro" w:eastAsiaTheme="minorEastAsia"/>
          <w:color w:val="000000" w:themeColor="text1"/>
          <w:sz w:val="18"/>
          <w:szCs w:val="18"/>
          <w:lang w:val="en-US"/>
        </w:rPr>
        <w:t xml:space="preserve"> — two models that further broaden the versatility of the 38 platform. Both models share the same core features and functionalities as the Axopar 38 XC Cross Cabin, building on Axopar’s philosophy of creating multiple functional and social spaces on board. Sales for the Sun Top and Cross Top models will also begin at Boot Düsseldorf 2026.</w:t>
      </w:r>
    </w:p>
    <w:p w:rsidRPr="00B30FEC" w:rsidR="004046EB" w:rsidP="004046EB" w:rsidRDefault="004046EB" w14:paraId="1F124D2F" w14:textId="3F42B9A6">
      <w:pPr>
        <w:spacing w:before="240" w:after="240"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 xml:space="preserve">The Axopar 38 Sun Top is tailored for those who value open boating, combining an open layout with a fixed sunroof that offers shelter without sacrificing the feeling of being outdoors. It is well suited for socializing, al fresco dining, and watersports, while remaining comfortable for longer passages. </w:t>
      </w:r>
    </w:p>
    <w:p w:rsidRPr="00B30FEC" w:rsidR="002A74CD" w:rsidP="002A74CD" w:rsidRDefault="004046EB" w14:paraId="4701D1EB" w14:textId="160214BD">
      <w:pPr>
        <w:spacing w:before="240" w:after="240" w:line="276" w:lineRule="auto"/>
        <w:jc w:val="both"/>
        <w:rPr>
          <w:rFonts w:ascii="Acumin Pro" w:hAnsi="Acumin Pro" w:eastAsiaTheme="minorEastAsia"/>
          <w:color w:val="000000" w:themeColor="text1"/>
          <w:sz w:val="18"/>
          <w:szCs w:val="18"/>
          <w:lang w:val="en-US"/>
        </w:rPr>
      </w:pPr>
      <w:r w:rsidRPr="00B30FEC">
        <w:rPr>
          <w:rFonts w:ascii="Acumin Pro" w:hAnsi="Acumin Pro" w:eastAsiaTheme="minorEastAsia"/>
          <w:color w:val="000000" w:themeColor="text1"/>
          <w:sz w:val="18"/>
          <w:szCs w:val="18"/>
          <w:lang w:val="en-US"/>
        </w:rPr>
        <w:t xml:space="preserve">The Axopar 38 Cross Top blends elements of open and enclosed boating, featuring a protective windshield that reduces wind, rain, and glare while preserving excellent visibility. It is a natural choice for </w:t>
      </w:r>
      <w:r>
        <w:rPr>
          <w:rFonts w:ascii="Acumin Pro" w:hAnsi="Acumin Pro" w:eastAsiaTheme="minorEastAsia"/>
          <w:color w:val="000000" w:themeColor="text1"/>
          <w:sz w:val="18"/>
          <w:szCs w:val="18"/>
          <w:lang w:val="en-US"/>
        </w:rPr>
        <w:t>longer drives for boaters</w:t>
      </w:r>
      <w:r w:rsidRPr="00B30FEC">
        <w:rPr>
          <w:rFonts w:ascii="Acumin Pro" w:hAnsi="Acumin Pro" w:eastAsiaTheme="minorEastAsia"/>
          <w:color w:val="000000" w:themeColor="text1"/>
          <w:sz w:val="18"/>
          <w:szCs w:val="18"/>
          <w:lang w:val="en-US"/>
        </w:rPr>
        <w:t xml:space="preserve"> seeking an engaging driving experience combined with extended usability </w:t>
      </w:r>
      <w:r>
        <w:rPr>
          <w:rFonts w:ascii="Acumin Pro" w:hAnsi="Acumin Pro" w:eastAsiaTheme="minorEastAsia"/>
          <w:color w:val="000000" w:themeColor="text1"/>
          <w:sz w:val="18"/>
          <w:szCs w:val="18"/>
          <w:lang w:val="en-US"/>
        </w:rPr>
        <w:t>and functionality in</w:t>
      </w:r>
      <w:r w:rsidRPr="00B30FEC">
        <w:rPr>
          <w:rFonts w:ascii="Acumin Pro" w:hAnsi="Acumin Pro" w:eastAsiaTheme="minorEastAsia"/>
          <w:color w:val="000000" w:themeColor="text1"/>
          <w:sz w:val="18"/>
          <w:szCs w:val="18"/>
          <w:lang w:val="en-US"/>
        </w:rPr>
        <w:t xml:space="preserve"> </w:t>
      </w:r>
      <w:r>
        <w:rPr>
          <w:rFonts w:ascii="Acumin Pro" w:hAnsi="Acumin Pro" w:eastAsiaTheme="minorEastAsia"/>
          <w:color w:val="000000" w:themeColor="text1"/>
          <w:sz w:val="18"/>
          <w:szCs w:val="18"/>
          <w:lang w:val="en-US"/>
        </w:rPr>
        <w:t>different</w:t>
      </w:r>
      <w:r w:rsidRPr="00B30FEC">
        <w:rPr>
          <w:rFonts w:ascii="Acumin Pro" w:hAnsi="Acumin Pro" w:eastAsiaTheme="minorEastAsia"/>
          <w:color w:val="000000" w:themeColor="text1"/>
          <w:sz w:val="18"/>
          <w:szCs w:val="18"/>
          <w:lang w:val="en-US"/>
        </w:rPr>
        <w:t xml:space="preserve"> weather conditions</w:t>
      </w:r>
      <w:r>
        <w:rPr>
          <w:rFonts w:ascii="Acumin Pro" w:hAnsi="Acumin Pro" w:eastAsiaTheme="minorEastAsia"/>
          <w:color w:val="000000" w:themeColor="text1"/>
          <w:sz w:val="18"/>
          <w:szCs w:val="18"/>
          <w:lang w:val="en-US"/>
        </w:rPr>
        <w:t>.</w:t>
      </w:r>
      <w:r w:rsidR="00276432">
        <w:rPr>
          <w:rFonts w:ascii="Acumin Pro" w:hAnsi="Acumin Pro" w:eastAsiaTheme="minorEastAsia"/>
          <w:color w:val="000000" w:themeColor="text1"/>
          <w:sz w:val="18"/>
          <w:szCs w:val="18"/>
          <w:lang w:val="en-US"/>
        </w:rPr>
        <w:t xml:space="preserve"> </w:t>
      </w:r>
      <w:r w:rsidRPr="00B30FEC" w:rsidR="002A74CD">
        <w:rPr>
          <w:rFonts w:ascii="Acumin Pro" w:hAnsi="Acumin Pro" w:eastAsiaTheme="minorEastAsia"/>
          <w:color w:val="000000" w:themeColor="text1"/>
          <w:sz w:val="18"/>
          <w:szCs w:val="18"/>
          <w:lang w:val="en-US"/>
        </w:rPr>
        <w:t>Both models can be enclosed with roll-down canopies, enabling confident all-weather boating while maintaining a bright and open onboard atmosphere.</w:t>
      </w:r>
    </w:p>
    <w:p w:rsidRPr="00B30FEC" w:rsidR="002A74CD" w:rsidP="002A74CD" w:rsidRDefault="002A74CD" w14:paraId="7D8C1A2B" w14:textId="01CDF418">
      <w:pPr>
        <w:spacing w:before="240" w:after="240" w:line="276" w:lineRule="auto"/>
        <w:ind w:left="720"/>
        <w:jc w:val="both"/>
        <w:rPr>
          <w:rFonts w:ascii="Acumin Pro" w:hAnsi="Acumin Pro" w:eastAsiaTheme="minorEastAsia"/>
          <w:i/>
          <w:iCs/>
          <w:color w:val="000000" w:themeColor="text1"/>
          <w:sz w:val="18"/>
          <w:szCs w:val="18"/>
        </w:rPr>
      </w:pPr>
      <w:r w:rsidRPr="00B30FEC">
        <w:rPr>
          <w:rFonts w:ascii="Acumin Pro" w:hAnsi="Acumin Pro" w:eastAsiaTheme="minorEastAsia"/>
          <w:i/>
          <w:iCs/>
          <w:color w:val="000000" w:themeColor="text1"/>
          <w:sz w:val="18"/>
          <w:szCs w:val="18"/>
          <w:lang w:val="en-US"/>
        </w:rPr>
        <w:t>“I</w:t>
      </w:r>
      <w:r w:rsidRPr="00B30FEC">
        <w:rPr>
          <w:rFonts w:ascii="Acumin Pro" w:hAnsi="Acumin Pro" w:eastAsiaTheme="minorEastAsia"/>
          <w:i/>
          <w:iCs/>
          <w:color w:val="000000" w:themeColor="text1"/>
          <w:sz w:val="18"/>
          <w:szCs w:val="18"/>
        </w:rPr>
        <w:t xml:space="preserve"> am equally excited to present these upcoming models, as they speak to a different type of boater while carrying the same level of innovation and fresh thinking as the Axopar 38 XC Cross Cabin. With these two models, we have created something truly unique for those who want an open boat that takes them on new kinds of adventures — offering new experiences both onboard and on the water. At the same time, they differ clearly from the Cross Cabin model, delivering even more for boaters who value socializing, open-air boating, and relaxed days at anchor. We are introducing new modules and layouts never seen before in this size segment, expanding what an open adventure boat can be,”</w:t>
      </w:r>
      <w:r w:rsidRPr="00B30FEC">
        <w:rPr>
          <w:rFonts w:ascii="Acumin Pro" w:hAnsi="Acumin Pro" w:eastAsiaTheme="minorEastAsia"/>
          <w:i/>
          <w:iCs/>
          <w:color w:val="000000" w:themeColor="text1"/>
          <w:sz w:val="18"/>
          <w:szCs w:val="18"/>
          <w:lang w:val="en-US"/>
        </w:rPr>
        <w:t xml:space="preserve"> </w:t>
      </w:r>
      <w:r w:rsidRPr="00B30FEC">
        <w:rPr>
          <w:rFonts w:ascii="Acumin Pro" w:hAnsi="Acumin Pro" w:eastAsiaTheme="minorEastAsia"/>
          <w:color w:val="000000" w:themeColor="text1"/>
          <w:sz w:val="18"/>
          <w:szCs w:val="18"/>
          <w:lang w:val="en-US"/>
        </w:rPr>
        <w:t>says Viitala.</w:t>
      </w:r>
    </w:p>
    <w:p w:rsidRPr="00B30FEC" w:rsidR="002A74CD" w:rsidP="002A74CD" w:rsidRDefault="003A60F6" w14:paraId="44C9BBFD" w14:textId="0AC6DD9E">
      <w:pPr>
        <w:spacing w:before="240" w:after="240" w:line="276" w:lineRule="auto"/>
        <w:jc w:val="both"/>
        <w:rPr>
          <w:rFonts w:ascii="Acumin Pro" w:hAnsi="Acumin Pro" w:eastAsiaTheme="minorEastAsia"/>
          <w:color w:val="000000" w:themeColor="text1"/>
          <w:sz w:val="18"/>
          <w:szCs w:val="18"/>
          <w:lang w:val="en-US"/>
        </w:rPr>
      </w:pPr>
      <w:r>
        <w:rPr>
          <w:rFonts w:ascii="Acumin Pro" w:hAnsi="Acumin Pro" w:eastAsiaTheme="minorEastAsia"/>
          <w:color w:val="000000" w:themeColor="text1"/>
          <w:sz w:val="18"/>
          <w:szCs w:val="18"/>
          <w:lang w:val="en-US"/>
        </w:rPr>
        <w:t>During the year</w:t>
      </w:r>
      <w:r w:rsidRPr="00B30FEC" w:rsidR="002A74CD">
        <w:rPr>
          <w:rFonts w:ascii="Acumin Pro" w:hAnsi="Acumin Pro" w:eastAsiaTheme="minorEastAsia"/>
          <w:color w:val="000000" w:themeColor="text1"/>
          <w:sz w:val="18"/>
          <w:szCs w:val="18"/>
          <w:lang w:val="en-US"/>
        </w:rPr>
        <w:t>, Axopar also expands the range of available options across the entire Axopar 38 lineup (see attachment).</w:t>
      </w:r>
    </w:p>
    <w:p w:rsidRPr="00767711" w:rsidR="0012746F" w:rsidP="00767711" w:rsidRDefault="00E13457" w14:paraId="378EA67E" w14:textId="1AAC0C18">
      <w:pPr>
        <w:spacing w:before="240" w:after="240" w:line="276" w:lineRule="auto"/>
        <w:ind w:left="720"/>
        <w:jc w:val="both"/>
        <w:rPr>
          <w:rStyle w:val="Stark"/>
          <w:rFonts w:ascii="Acumin Pro" w:hAnsi="Acumin Pro" w:eastAsiaTheme="minorEastAsia"/>
          <w:b w:val="0"/>
          <w:bCs w:val="0"/>
          <w:i/>
          <w:iCs/>
          <w:color w:val="000000" w:themeColor="text1"/>
          <w:sz w:val="18"/>
          <w:szCs w:val="18"/>
          <w:lang w:val="en-US"/>
        </w:rPr>
      </w:pPr>
      <w:r w:rsidRPr="00B30FEC">
        <w:rPr>
          <w:rFonts w:ascii="Acumin Pro" w:hAnsi="Acumin Pro" w:eastAsiaTheme="minorEastAsia"/>
          <w:i/>
          <w:iCs/>
          <w:color w:val="000000" w:themeColor="text1"/>
          <w:sz w:val="18"/>
          <w:szCs w:val="18"/>
          <w:lang w:val="en-US"/>
        </w:rPr>
        <w:t xml:space="preserve">“At Axopar, we believe boating is about freedom and the thrill of discovery. Every boat is a tool for adventure — </w:t>
      </w:r>
      <w:r w:rsidRPr="00B30FEC" w:rsidR="002A74CD">
        <w:rPr>
          <w:rFonts w:ascii="Acumin Pro" w:hAnsi="Acumin Pro" w:eastAsiaTheme="minorEastAsia"/>
          <w:i/>
          <w:iCs/>
          <w:color w:val="000000" w:themeColor="text1"/>
          <w:sz w:val="18"/>
          <w:szCs w:val="18"/>
          <w:lang w:val="en-US"/>
        </w:rPr>
        <w:t xml:space="preserve">designed with uncompromising handling, comfort, and safety. </w:t>
      </w:r>
      <w:r w:rsidRPr="00B30FEC">
        <w:rPr>
          <w:rFonts w:ascii="Acumin Pro" w:hAnsi="Acumin Pro" w:eastAsiaTheme="minorEastAsia"/>
          <w:i/>
          <w:iCs/>
          <w:color w:val="000000" w:themeColor="text1"/>
          <w:sz w:val="18"/>
          <w:szCs w:val="18"/>
          <w:lang w:val="en-US"/>
        </w:rPr>
        <w:t>The new Axopar 38 embodies our commitment to choice, value, and smart design, bringing you closer to nature, to your true self</w:t>
      </w:r>
      <w:r w:rsidRPr="00B30FEC" w:rsidR="00E964DE">
        <w:rPr>
          <w:rFonts w:ascii="Acumin Pro" w:hAnsi="Acumin Pro" w:eastAsiaTheme="minorEastAsia"/>
          <w:i/>
          <w:iCs/>
          <w:color w:val="000000" w:themeColor="text1"/>
          <w:sz w:val="18"/>
          <w:szCs w:val="18"/>
          <w:lang w:val="en-US"/>
        </w:rPr>
        <w:t>.</w:t>
      </w:r>
      <w:r w:rsidRPr="00B30FEC">
        <w:rPr>
          <w:rFonts w:ascii="Acumin Pro" w:hAnsi="Acumin Pro" w:eastAsiaTheme="minorEastAsia"/>
          <w:i/>
          <w:iCs/>
          <w:color w:val="000000" w:themeColor="text1"/>
          <w:sz w:val="18"/>
          <w:szCs w:val="18"/>
          <w:lang w:val="en-US"/>
        </w:rPr>
        <w:t xml:space="preserve"> Now, with the launch of the 38 range, it’s time to discover the next legend,”</w:t>
      </w:r>
      <w:r w:rsidRPr="00B30FEC">
        <w:rPr>
          <w:rFonts w:ascii="Acumin Pro" w:hAnsi="Acumin Pro" w:eastAsiaTheme="minorEastAsia"/>
          <w:color w:val="000000" w:themeColor="text1"/>
          <w:sz w:val="18"/>
          <w:szCs w:val="18"/>
          <w:lang w:val="en-US"/>
        </w:rPr>
        <w:t xml:space="preserve"> says </w:t>
      </w:r>
      <w:r w:rsidRPr="00B30FEC">
        <w:rPr>
          <w:rFonts w:ascii="Acumin Pro" w:hAnsi="Acumin Pro" w:eastAsiaTheme="minorEastAsia"/>
          <w:b/>
          <w:bCs/>
          <w:color w:val="000000" w:themeColor="text1"/>
          <w:sz w:val="18"/>
          <w:szCs w:val="18"/>
          <w:lang w:val="en-US"/>
        </w:rPr>
        <w:t>Kari Kulojärvi</w:t>
      </w:r>
      <w:r w:rsidRPr="00B30FEC">
        <w:rPr>
          <w:rFonts w:ascii="Acumin Pro" w:hAnsi="Acumin Pro" w:eastAsiaTheme="minorEastAsia"/>
          <w:color w:val="000000" w:themeColor="text1"/>
          <w:sz w:val="18"/>
          <w:szCs w:val="18"/>
          <w:lang w:val="en-US"/>
        </w:rPr>
        <w:t>, Axopar’s CEO.</w:t>
      </w:r>
    </w:p>
    <w:p w:rsidR="00404EA9" w:rsidP="00404EA9" w:rsidRDefault="00404EA9" w14:paraId="114468EF" w14:textId="69A98E18">
      <w:pPr>
        <w:spacing w:before="100" w:beforeAutospacing="1" w:after="100" w:afterAutospacing="1" w:line="240" w:lineRule="auto"/>
        <w:jc w:val="both"/>
        <w:rPr>
          <w:rStyle w:val="Stark"/>
          <w:rFonts w:ascii="Acumin Pro" w:hAnsi="Acumin Pro"/>
          <w:b w:val="0"/>
          <w:bCs w:val="0"/>
          <w:sz w:val="18"/>
          <w:szCs w:val="18"/>
        </w:rPr>
      </w:pPr>
      <w:r w:rsidRPr="0016265C">
        <w:rPr>
          <w:rStyle w:val="Stark"/>
          <w:rFonts w:ascii="Acumin Pro Condensed" w:hAnsi="Acumin Pro Condensed"/>
          <w:sz w:val="28"/>
          <w:szCs w:val="28"/>
        </w:rPr>
        <w:t>PRICING</w:t>
      </w:r>
      <w:r w:rsidR="0080160D">
        <w:rPr>
          <w:rStyle w:val="Stark"/>
          <w:rFonts w:ascii="Acumin Pro Condensed" w:hAnsi="Acumin Pro Condensed"/>
          <w:sz w:val="28"/>
          <w:szCs w:val="28"/>
        </w:rPr>
        <w:t xml:space="preserve"> </w:t>
      </w:r>
    </w:p>
    <w:p w:rsidR="0080160D" w:rsidP="0080160D" w:rsidRDefault="0080160D" w14:paraId="4D74A7FA" w14:textId="438414FA">
      <w:pPr>
        <w:spacing w:line="240" w:lineRule="auto"/>
        <w:rPr>
          <w:rFonts w:ascii="Acumin Pro" w:hAnsi="Acumin Pro"/>
          <w:sz w:val="18"/>
          <w:szCs w:val="18"/>
          <w:lang w:val="en-US"/>
        </w:rPr>
      </w:pPr>
      <w:r>
        <w:rPr>
          <w:rFonts w:ascii="Acumin Pro" w:hAnsi="Acumin Pro"/>
          <w:sz w:val="18"/>
          <w:szCs w:val="18"/>
          <w:lang w:val="en-US"/>
        </w:rPr>
        <w:t>S</w:t>
      </w:r>
      <w:r w:rsidRPr="003C05DD">
        <w:rPr>
          <w:rFonts w:ascii="Acumin Pro" w:hAnsi="Acumin Pro"/>
          <w:sz w:val="18"/>
          <w:szCs w:val="18"/>
          <w:lang w:val="en-US"/>
        </w:rPr>
        <w:t>tarting</w:t>
      </w:r>
      <w:r w:rsidR="005745B3">
        <w:rPr>
          <w:rFonts w:ascii="Acumin Pro" w:hAnsi="Acumin Pro"/>
          <w:sz w:val="18"/>
          <w:szCs w:val="18"/>
          <w:lang w:val="en-US"/>
        </w:rPr>
        <w:t xml:space="preserve"> base</w:t>
      </w:r>
      <w:r w:rsidRPr="003C05DD">
        <w:rPr>
          <w:rFonts w:ascii="Acumin Pro" w:hAnsi="Acumin Pro"/>
          <w:sz w:val="18"/>
          <w:szCs w:val="18"/>
          <w:lang w:val="en-US"/>
        </w:rPr>
        <w:t xml:space="preserve"> price</w:t>
      </w:r>
      <w:r>
        <w:rPr>
          <w:rFonts w:ascii="Acumin Pro" w:hAnsi="Acumin Pro"/>
          <w:sz w:val="18"/>
          <w:szCs w:val="18"/>
          <w:lang w:val="en-US"/>
        </w:rPr>
        <w:t>:</w:t>
      </w:r>
    </w:p>
    <w:p w:rsidR="0080160D" w:rsidP="0080160D" w:rsidRDefault="00404EA9" w14:paraId="2CAFE34D" w14:textId="77777777">
      <w:pPr>
        <w:spacing w:line="240" w:lineRule="auto"/>
        <w:rPr>
          <w:rFonts w:ascii="Acumin Pro" w:hAnsi="Acumin Pro"/>
          <w:sz w:val="18"/>
          <w:szCs w:val="18"/>
          <w:lang w:val="en-US"/>
        </w:rPr>
      </w:pPr>
      <w:r w:rsidRPr="0080160D">
        <w:rPr>
          <w:rFonts w:ascii="Acumin Pro" w:hAnsi="Acumin Pro"/>
          <w:b/>
          <w:bCs/>
          <w:sz w:val="18"/>
          <w:szCs w:val="18"/>
          <w:lang w:val="en-US"/>
        </w:rPr>
        <w:t>Axopar 38 XC Cross Cabin</w:t>
      </w:r>
      <w:r w:rsidRPr="003C05DD">
        <w:rPr>
          <w:rFonts w:ascii="Acumin Pro" w:hAnsi="Acumin Pro"/>
          <w:sz w:val="18"/>
          <w:szCs w:val="18"/>
          <w:lang w:val="en-US"/>
        </w:rPr>
        <w:t xml:space="preserve"> </w:t>
      </w:r>
      <w:r w:rsidR="0080160D">
        <w:rPr>
          <w:rFonts w:ascii="Acumin Pro" w:hAnsi="Acumin Pro"/>
          <w:sz w:val="18"/>
          <w:szCs w:val="18"/>
          <w:lang w:val="en-US"/>
        </w:rPr>
        <w:t>with t</w:t>
      </w:r>
      <w:r w:rsidRPr="003C05DD" w:rsidR="0080160D">
        <w:rPr>
          <w:rFonts w:ascii="Acumin Pro" w:hAnsi="Acumin Pro"/>
          <w:sz w:val="18"/>
          <w:szCs w:val="18"/>
          <w:lang w:val="en-US"/>
        </w:rPr>
        <w:t xml:space="preserve">win </w:t>
      </w:r>
      <w:r w:rsidR="0080160D">
        <w:rPr>
          <w:rFonts w:ascii="Acumin Pro" w:hAnsi="Acumin Pro"/>
          <w:sz w:val="18"/>
          <w:szCs w:val="18"/>
          <w:lang w:val="en-US"/>
        </w:rPr>
        <w:t xml:space="preserve">engine setup, Mercury </w:t>
      </w:r>
      <w:r w:rsidRPr="003C05DD" w:rsidR="0080160D">
        <w:rPr>
          <w:rFonts w:ascii="Acumin Pro" w:hAnsi="Acumin Pro"/>
          <w:sz w:val="18"/>
          <w:szCs w:val="18"/>
          <w:lang w:val="en-US"/>
        </w:rPr>
        <w:t>V8</w:t>
      </w:r>
      <w:r w:rsidR="0080160D">
        <w:rPr>
          <w:rFonts w:ascii="Acumin Pro" w:hAnsi="Acumin Pro"/>
          <w:sz w:val="18"/>
          <w:szCs w:val="18"/>
          <w:lang w:val="en-US"/>
        </w:rPr>
        <w:t xml:space="preserve"> Verado</w:t>
      </w:r>
      <w:r w:rsidRPr="003C05DD" w:rsidR="0080160D">
        <w:rPr>
          <w:rFonts w:ascii="Acumin Pro" w:hAnsi="Acumin Pro"/>
          <w:sz w:val="18"/>
          <w:szCs w:val="18"/>
          <w:lang w:val="en-US"/>
        </w:rPr>
        <w:t xml:space="preserve"> 300hp</w:t>
      </w:r>
      <w:r w:rsidR="0080160D">
        <w:rPr>
          <w:rFonts w:ascii="Acumin Pro" w:hAnsi="Acumin Pro"/>
          <w:sz w:val="18"/>
          <w:szCs w:val="18"/>
          <w:lang w:val="en-US"/>
        </w:rPr>
        <w:t xml:space="preserve"> </w:t>
      </w:r>
      <w:r w:rsidRPr="006A5957" w:rsidR="0080160D">
        <w:rPr>
          <w:rFonts w:ascii="Acumin Pro" w:hAnsi="Acumin Pro"/>
          <w:b/>
          <w:bCs/>
          <w:sz w:val="18"/>
          <w:szCs w:val="18"/>
          <w:lang w:val="en-US"/>
        </w:rPr>
        <w:t>195 925 € (VAT 0%)</w:t>
      </w:r>
    </w:p>
    <w:p w:rsidRPr="0080160D" w:rsidR="00DD334F" w:rsidP="0080160D" w:rsidRDefault="0080160D" w14:paraId="0BEBD929" w14:textId="2D935B4C">
      <w:pPr>
        <w:spacing w:line="240" w:lineRule="auto"/>
        <w:rPr>
          <w:rFonts w:ascii="Acumin Pro" w:hAnsi="Acumin Pro"/>
          <w:sz w:val="18"/>
          <w:szCs w:val="18"/>
          <w:lang w:val="en-US"/>
        </w:rPr>
      </w:pPr>
      <w:r w:rsidRPr="0080160D">
        <w:rPr>
          <w:rFonts w:ascii="Acumin Pro" w:hAnsi="Acumin Pro"/>
          <w:b/>
          <w:bCs/>
          <w:sz w:val="18"/>
          <w:szCs w:val="18"/>
          <w:lang w:val="en-US"/>
        </w:rPr>
        <w:t>Axopar 38 XC Cross Cabin</w:t>
      </w:r>
      <w:r w:rsidRPr="003C05DD">
        <w:rPr>
          <w:rFonts w:ascii="Acumin Pro" w:hAnsi="Acumin Pro"/>
          <w:sz w:val="18"/>
          <w:szCs w:val="18"/>
          <w:lang w:val="en-US"/>
        </w:rPr>
        <w:t xml:space="preserve"> </w:t>
      </w:r>
      <w:r>
        <w:rPr>
          <w:rFonts w:ascii="Acumin Pro" w:hAnsi="Acumin Pro"/>
          <w:sz w:val="18"/>
          <w:szCs w:val="18"/>
          <w:lang w:val="en-US"/>
        </w:rPr>
        <w:t>with t</w:t>
      </w:r>
      <w:r w:rsidRPr="003C05DD">
        <w:rPr>
          <w:rFonts w:ascii="Acumin Pro" w:hAnsi="Acumin Pro"/>
          <w:sz w:val="18"/>
          <w:szCs w:val="18"/>
          <w:lang w:val="en-US"/>
        </w:rPr>
        <w:t xml:space="preserve">win </w:t>
      </w:r>
      <w:r>
        <w:rPr>
          <w:rFonts w:ascii="Acumin Pro" w:hAnsi="Acumin Pro"/>
          <w:sz w:val="18"/>
          <w:szCs w:val="18"/>
          <w:lang w:val="en-US"/>
        </w:rPr>
        <w:t xml:space="preserve">engine setup, Mercury </w:t>
      </w:r>
      <w:r w:rsidRPr="003C05DD">
        <w:rPr>
          <w:rFonts w:ascii="Acumin Pro" w:hAnsi="Acumin Pro"/>
          <w:sz w:val="18"/>
          <w:szCs w:val="18"/>
          <w:lang w:val="en-US"/>
        </w:rPr>
        <w:t>V</w:t>
      </w:r>
      <w:r>
        <w:rPr>
          <w:rFonts w:ascii="Acumin Pro" w:hAnsi="Acumin Pro"/>
          <w:sz w:val="18"/>
          <w:szCs w:val="18"/>
          <w:lang w:val="en-US"/>
        </w:rPr>
        <w:t>10 Verado</w:t>
      </w:r>
      <w:r w:rsidRPr="003C05DD">
        <w:rPr>
          <w:rFonts w:ascii="Acumin Pro" w:hAnsi="Acumin Pro"/>
          <w:sz w:val="18"/>
          <w:szCs w:val="18"/>
          <w:lang w:val="en-US"/>
        </w:rPr>
        <w:t xml:space="preserve"> 3</w:t>
      </w:r>
      <w:r>
        <w:rPr>
          <w:rFonts w:ascii="Acumin Pro" w:hAnsi="Acumin Pro"/>
          <w:sz w:val="18"/>
          <w:szCs w:val="18"/>
          <w:lang w:val="en-US"/>
        </w:rPr>
        <w:t>5</w:t>
      </w:r>
      <w:r w:rsidRPr="003C05DD">
        <w:rPr>
          <w:rFonts w:ascii="Acumin Pro" w:hAnsi="Acumin Pro"/>
          <w:sz w:val="18"/>
          <w:szCs w:val="18"/>
          <w:lang w:val="en-US"/>
        </w:rPr>
        <w:t>0hp</w:t>
      </w:r>
      <w:r>
        <w:rPr>
          <w:rFonts w:ascii="Acumin Pro" w:hAnsi="Acumin Pro"/>
          <w:sz w:val="18"/>
          <w:szCs w:val="18"/>
          <w:lang w:val="en-US"/>
        </w:rPr>
        <w:t xml:space="preserve"> </w:t>
      </w:r>
      <w:r>
        <w:rPr>
          <w:rFonts w:ascii="Acumin Pro" w:hAnsi="Acumin Pro"/>
          <w:b/>
          <w:bCs/>
          <w:sz w:val="18"/>
          <w:szCs w:val="18"/>
          <w:lang w:val="en-US"/>
        </w:rPr>
        <w:t>210 800</w:t>
      </w:r>
      <w:r w:rsidRPr="006A5957">
        <w:rPr>
          <w:rFonts w:ascii="Acumin Pro" w:hAnsi="Acumin Pro"/>
          <w:b/>
          <w:bCs/>
          <w:sz w:val="18"/>
          <w:szCs w:val="18"/>
          <w:lang w:val="en-US"/>
        </w:rPr>
        <w:t> € (VAT 0%)</w:t>
      </w:r>
      <w:r w:rsidRPr="006A5957" w:rsidR="00404EA9">
        <w:rPr>
          <w:rFonts w:ascii="Acumin Pro" w:hAnsi="Acumin Pro"/>
          <w:b/>
          <w:bCs/>
          <w:sz w:val="18"/>
          <w:szCs w:val="18"/>
          <w:lang w:val="en-US"/>
        </w:rPr>
        <w:br/>
      </w:r>
    </w:p>
    <w:p w:rsidRPr="00DD334F" w:rsidR="00E13457" w:rsidP="2F4F404A" w:rsidRDefault="00DD334F" w14:paraId="10B50A7E" w14:textId="516E2DD8">
      <w:pPr>
        <w:pStyle w:val="Normal"/>
        <w:spacing w:before="240" w:after="240" w:line="276" w:lineRule="auto"/>
        <w:jc w:val="both"/>
        <w:rPr>
          <w:rFonts w:ascii="Acumin Pro" w:hAnsi="Acumin Pro" w:eastAsia="Acumin Pro" w:cs="Acumin Pro"/>
          <w:noProof w:val="0"/>
          <w:sz w:val="18"/>
          <w:szCs w:val="18"/>
          <w:lang w:val="en-GB"/>
        </w:rPr>
      </w:pPr>
      <w:r w:rsidRPr="2F4F404A" w:rsidR="00DD334F">
        <w:rPr>
          <w:rFonts w:ascii="Acumin Pro" w:hAnsi="Acumin Pro" w:eastAsia="游明朝" w:eastAsiaTheme="minorEastAsia"/>
          <w:color w:val="000000" w:themeColor="text1" w:themeTint="FF" w:themeShade="FF"/>
          <w:sz w:val="18"/>
          <w:szCs w:val="18"/>
          <w:lang w:val="en-US"/>
        </w:rPr>
        <w:t>Additional</w:t>
      </w:r>
      <w:r w:rsidRPr="2F4F404A" w:rsidR="00DD334F">
        <w:rPr>
          <w:rFonts w:ascii="Acumin Pro" w:hAnsi="Acumin Pro" w:eastAsia="游明朝" w:eastAsiaTheme="minorEastAsia"/>
          <w:color w:val="000000" w:themeColor="text1" w:themeTint="FF" w:themeShade="FF"/>
          <w:sz w:val="18"/>
          <w:szCs w:val="18"/>
          <w:lang w:val="en-US"/>
        </w:rPr>
        <w:t xml:space="preserve"> details, including technical specifications, configuration layouts, and options, are available </w:t>
      </w:r>
      <w:r w:rsidRPr="2F4F404A" w:rsidR="00DD334F">
        <w:rPr>
          <w:rFonts w:ascii="Acumin Pro" w:hAnsi="Acumin Pro" w:eastAsia="游明朝" w:eastAsiaTheme="minorEastAsia"/>
          <w:color w:val="000000" w:themeColor="text1" w:themeTint="FF" w:themeShade="FF"/>
          <w:sz w:val="18"/>
          <w:szCs w:val="18"/>
          <w:lang w:val="en-US"/>
        </w:rPr>
        <w:t>in the</w:t>
      </w:r>
      <w:r w:rsidRPr="2F4F404A" w:rsidR="00DD334F">
        <w:rPr>
          <w:rFonts w:ascii="Acumin Pro" w:hAnsi="Acumin Pro" w:eastAsia="游明朝" w:eastAsiaTheme="minorEastAsia"/>
          <w:color w:val="000000" w:themeColor="text1" w:themeTint="FF" w:themeShade="FF"/>
          <w:sz w:val="18"/>
          <w:szCs w:val="18"/>
          <w:lang w:val="en-US"/>
        </w:rPr>
        <w:t xml:space="preserve"> attachment</w:t>
      </w:r>
      <w:r w:rsidRPr="2F4F404A" w:rsidR="00922256">
        <w:rPr>
          <w:rFonts w:ascii="Acumin Pro" w:hAnsi="Acumin Pro" w:eastAsia="游明朝" w:eastAsiaTheme="minorEastAsia"/>
          <w:color w:val="000000" w:themeColor="text1" w:themeTint="FF" w:themeShade="FF"/>
          <w:sz w:val="18"/>
          <w:szCs w:val="18"/>
          <w:lang w:val="en-US"/>
        </w:rPr>
        <w:t>s</w:t>
      </w:r>
      <w:r w:rsidRPr="2F4F404A" w:rsidR="00DD334F">
        <w:rPr>
          <w:rFonts w:ascii="Acumin Pro" w:hAnsi="Acumin Pro" w:eastAsia="游明朝" w:eastAsiaTheme="minorEastAsia"/>
          <w:color w:val="000000" w:themeColor="text1" w:themeTint="FF" w:themeShade="FF"/>
          <w:sz w:val="18"/>
          <w:szCs w:val="18"/>
          <w:lang w:val="en-US"/>
        </w:rPr>
        <w:t>.</w:t>
      </w:r>
      <w:r w:rsidRPr="2F4F404A" w:rsidR="00404EA9">
        <w:rPr>
          <w:rFonts w:ascii="Acumin Pro" w:hAnsi="Acumin Pro" w:eastAsia="游明朝" w:eastAsiaTheme="minorEastAsia"/>
          <w:color w:val="000000" w:themeColor="text1" w:themeTint="FF" w:themeShade="FF"/>
          <w:sz w:val="18"/>
          <w:szCs w:val="18"/>
          <w:lang w:val="en-US"/>
        </w:rPr>
        <w:t xml:space="preserve"> </w:t>
      </w:r>
      <w:r w:rsidRPr="2F4F404A" w:rsidR="15DB9269">
        <w:rPr>
          <w:rFonts w:ascii="Acumin Pro" w:hAnsi="Acumin Pro" w:eastAsia="Calibri" w:cs="Calibri"/>
          <w:color w:val="000000" w:themeColor="text1" w:themeTint="FF" w:themeShade="FF"/>
          <w:sz w:val="18"/>
          <w:szCs w:val="18"/>
        </w:rPr>
        <w:t xml:space="preserve">Pictures and other material can be downloaded </w:t>
      </w:r>
      <w:r w:rsidRPr="2F4F404A" w:rsidR="000B7901">
        <w:rPr>
          <w:rFonts w:ascii="Acumin Pro" w:hAnsi="Acumin Pro" w:eastAsia="Calibri" w:cs="Calibri"/>
          <w:color w:val="000000" w:themeColor="text1" w:themeTint="FF" w:themeShade="FF"/>
          <w:sz w:val="18"/>
          <w:szCs w:val="18"/>
        </w:rPr>
        <w:t>here</w:t>
      </w:r>
      <w:r w:rsidRPr="2F4F404A" w:rsidR="00E13457">
        <w:rPr>
          <w:rFonts w:ascii="Acumin Pro" w:hAnsi="Acumin Pro" w:eastAsia="Calibri" w:cs="Calibri"/>
          <w:color w:val="000000" w:themeColor="text1" w:themeTint="FF" w:themeShade="FF"/>
          <w:sz w:val="18"/>
          <w:szCs w:val="18"/>
        </w:rPr>
        <w:t>:</w:t>
      </w:r>
      <w:r w:rsidRPr="2F4F404A" w:rsidR="33DE4893">
        <w:rPr>
          <w:rFonts w:ascii="Acumin Pro" w:hAnsi="Acumin Pro" w:eastAsia="Calibri" w:cs="Calibri"/>
          <w:color w:val="000000" w:themeColor="text1" w:themeTint="FF" w:themeShade="FF"/>
          <w:sz w:val="18"/>
          <w:szCs w:val="18"/>
        </w:rPr>
        <w:t xml:space="preserve"> </w:t>
      </w:r>
      <w:hyperlink r:id="R97a24bd3006a436a">
        <w:r w:rsidRPr="2F4F404A" w:rsidR="33DE4893">
          <w:rPr>
            <w:rStyle w:val="Hyperlnk"/>
            <w:rFonts w:ascii="Acumin Pro" w:hAnsi="Acumin Pro" w:eastAsia="Acumin Pro" w:cs="Acumin Pro"/>
            <w:noProof w:val="0"/>
            <w:sz w:val="18"/>
            <w:szCs w:val="18"/>
            <w:lang w:val="en-GB"/>
          </w:rPr>
          <w:t>Introducing the all-new Axopar 38 - Built on an icon, redefined</w:t>
        </w:r>
      </w:hyperlink>
    </w:p>
    <w:p w:rsidRPr="000465F0" w:rsidR="35BF63F1" w:rsidP="34197989" w:rsidRDefault="15DB9269" w14:paraId="15275993" w14:textId="3D29C664">
      <w:pPr>
        <w:pStyle w:val="Normalwebb"/>
        <w:spacing w:line="276" w:lineRule="auto"/>
        <w:rPr>
          <w:rFonts w:ascii="Acumin Pro" w:hAnsi="Acumin Pro"/>
          <w:sz w:val="18"/>
          <w:szCs w:val="18"/>
        </w:rPr>
      </w:pPr>
      <w:r w:rsidRPr="000465F0">
        <w:rPr>
          <w:rFonts w:ascii="Acumin Pro" w:hAnsi="Acumin Pro" w:eastAsia="Calibri"/>
          <w:color w:val="000000" w:themeColor="text1"/>
          <w:sz w:val="18"/>
          <w:szCs w:val="18"/>
        </w:rPr>
        <w:t xml:space="preserve">All Axopar releases are available at </w:t>
      </w:r>
      <w:hyperlink r:id="rId10">
        <w:r w:rsidRPr="000465F0">
          <w:rPr>
            <w:rStyle w:val="Hyperlnk"/>
            <w:rFonts w:ascii="Acumin Pro" w:hAnsi="Acumin Pro" w:eastAsia="Calibri"/>
            <w:sz w:val="18"/>
            <w:szCs w:val="18"/>
          </w:rPr>
          <w:t>https://www.axopar.com/pressroom</w:t>
        </w:r>
      </w:hyperlink>
    </w:p>
    <w:p w:rsidRPr="00DD334F" w:rsidR="34197989" w:rsidP="00E13457" w:rsidRDefault="12E790C1" w14:paraId="37116043" w14:textId="696C59EE">
      <w:pPr>
        <w:spacing w:line="276" w:lineRule="auto"/>
        <w:jc w:val="both"/>
        <w:rPr>
          <w:rFonts w:ascii="Acumin Pro" w:hAnsi="Acumin Pro" w:eastAsia="Calibri" w:cs="Calibri"/>
          <w:noProof/>
          <w:color w:val="000000" w:themeColor="text1"/>
          <w:sz w:val="16"/>
          <w:szCs w:val="16"/>
          <w:lang w:val="en-US"/>
        </w:rPr>
      </w:pPr>
      <w:bookmarkStart w:name="_Hlk45196817" w:id="0"/>
      <w:r w:rsidRPr="00DD334F">
        <w:rPr>
          <w:rFonts w:ascii="Acumin Pro" w:hAnsi="Acumin Pro" w:eastAsia="Calibri" w:cs="Calibri"/>
          <w:b/>
          <w:bCs/>
          <w:noProof/>
          <w:color w:val="000000" w:themeColor="text1"/>
          <w:sz w:val="16"/>
          <w:szCs w:val="16"/>
          <w:lang w:val="en-US"/>
        </w:rPr>
        <w:t>About Axopar:</w:t>
      </w:r>
      <w:r w:rsidRPr="00DD334F">
        <w:rPr>
          <w:rFonts w:ascii="Acumin Pro" w:hAnsi="Acumin Pro" w:eastAsia="Calibri" w:cs="Calibri"/>
          <w:noProof/>
          <w:color w:val="000000" w:themeColor="text1"/>
          <w:sz w:val="16"/>
          <w:szCs w:val="16"/>
          <w:lang w:val="en-US"/>
        </w:rPr>
        <w:t xml:space="preserve"> </w:t>
      </w:r>
      <w:r w:rsidRPr="00DD334F" w:rsidR="00786409">
        <w:rPr>
          <w:rFonts w:ascii="Acumin Pro" w:hAnsi="Acumin Pro" w:eastAsia="Calibri"/>
          <w:noProof/>
          <w:color w:val="000000" w:themeColor="text1"/>
          <w:sz w:val="16"/>
          <w:szCs w:val="16"/>
          <w:lang w:val="en-US"/>
        </w:rPr>
        <w:t>Axopar is a Finland-based boat manufacturer and one of the fastest-growing boat brands in the world. As the Adventure Boating Company, Axopar designs multifunctional, accessible, and innovative boats built around Scandinavian simplicity, unparalleled driveability, and effortless exploration. The multi-award-winning fleet spans 22 to 45 feet, including two all-electric AX/E models, and is supported by a global dealer network in more than 50 countries, with North America as the largest market.</w:t>
      </w:r>
      <w:r w:rsidRPr="00DD334F" w:rsidR="00786409">
        <w:rPr>
          <w:rFonts w:ascii="Acumin Pro" w:hAnsi="Acumin Pro" w:eastAsia="Calibri" w:cs="Calibri"/>
          <w:noProof/>
          <w:color w:val="000000" w:themeColor="text1"/>
          <w:sz w:val="16"/>
          <w:szCs w:val="16"/>
          <w:lang w:val="en-US"/>
        </w:rPr>
        <w:t xml:space="preserve">Designed in Finland and manufactured in Poland, Axopar has sold over 7,500 boats since its founding in 2014. In 2024, the Group’s turnover reached 197,2 million euros and it employed roughly 1100 people. </w:t>
      </w:r>
      <w:r w:rsidRPr="00DD334F">
        <w:rPr>
          <w:rFonts w:ascii="Acumin Pro" w:hAnsi="Acumin Pro" w:eastAsia="Calibri" w:cs="Calibri"/>
          <w:noProof/>
          <w:color w:val="000000" w:themeColor="text1"/>
          <w:sz w:val="16"/>
          <w:szCs w:val="16"/>
          <w:lang w:val="en-US"/>
        </w:rPr>
        <w:t xml:space="preserve">For more information, visit </w:t>
      </w:r>
      <w:hyperlink r:id="rId11">
        <w:r w:rsidRPr="00DD334F">
          <w:rPr>
            <w:rStyle w:val="Hyperlnk"/>
            <w:rFonts w:ascii="Acumin Pro" w:hAnsi="Acumin Pro" w:eastAsia="Calibri" w:cs="Calibri"/>
            <w:noProof/>
            <w:sz w:val="16"/>
            <w:szCs w:val="16"/>
            <w:lang w:val="en-US"/>
          </w:rPr>
          <w:t>www.axopar.com</w:t>
        </w:r>
      </w:hyperlink>
      <w:r w:rsidRPr="00DD334F">
        <w:rPr>
          <w:rFonts w:ascii="Acumin Pro" w:hAnsi="Acumin Pro" w:eastAsia="Calibri" w:cs="Calibri"/>
          <w:noProof/>
          <w:color w:val="000000" w:themeColor="text1"/>
          <w:sz w:val="16"/>
          <w:szCs w:val="16"/>
          <w:lang w:val="en-US"/>
        </w:rPr>
        <w:t xml:space="preserve"> </w:t>
      </w:r>
    </w:p>
    <w:p w:rsidRPr="0082422D" w:rsidR="00E13457" w:rsidP="00E13457" w:rsidRDefault="00E13457" w14:paraId="27666CF4" w14:textId="77777777">
      <w:pPr>
        <w:spacing w:line="276" w:lineRule="auto"/>
        <w:jc w:val="both"/>
        <w:rPr>
          <w:rFonts w:ascii="Acumin Pro" w:hAnsi="Acumin Pro" w:eastAsia="Calibri" w:cs="Calibri"/>
          <w:i/>
          <w:iCs/>
          <w:noProof/>
          <w:color w:val="000000" w:themeColor="text1"/>
          <w:sz w:val="18"/>
          <w:szCs w:val="18"/>
        </w:rPr>
      </w:pPr>
    </w:p>
    <w:p w:rsidRPr="0082422D" w:rsidR="1CB6D56E" w:rsidP="58430993" w:rsidRDefault="1CB6D56E" w14:paraId="7741F433" w14:textId="4273F849">
      <w:pPr>
        <w:spacing w:before="240" w:after="240" w:line="276" w:lineRule="auto"/>
        <w:rPr>
          <w:rFonts w:ascii="Acumin Pro" w:hAnsi="Acumin Pro" w:eastAsiaTheme="minorEastAsia"/>
          <w:b/>
          <w:bCs/>
          <w:color w:val="000000" w:themeColor="text1"/>
          <w:sz w:val="18"/>
          <w:szCs w:val="18"/>
          <w:lang w:val="de-DE"/>
        </w:rPr>
      </w:pPr>
      <w:r w:rsidRPr="0082422D">
        <w:rPr>
          <w:rFonts w:ascii="Acumin Pro" w:hAnsi="Acumin Pro" w:eastAsiaTheme="minorEastAsia"/>
          <w:b/>
          <w:bCs/>
          <w:color w:val="000000" w:themeColor="text1"/>
          <w:sz w:val="18"/>
          <w:szCs w:val="18"/>
          <w:lang w:val="de-DE"/>
        </w:rPr>
        <w:t>For press inquiries or to schedule interviews, please contact:</w:t>
      </w:r>
    </w:p>
    <w:tbl>
      <w:tblPr>
        <w:tblStyle w:val="Tabellrutnt"/>
        <w:tblW w:w="0" w:type="auto"/>
        <w:tblInd w:w="-90" w:type="dxa"/>
        <w:tblLook w:val="04A0" w:firstRow="1" w:lastRow="0" w:firstColumn="1" w:lastColumn="0" w:noHBand="0" w:noVBand="1"/>
      </w:tblPr>
      <w:tblGrid>
        <w:gridCol w:w="6322"/>
      </w:tblGrid>
      <w:tr w:rsidRPr="0082422D" w:rsidR="00BC0354" w:rsidTr="34197989" w14:paraId="02342C96" w14:textId="77777777">
        <w:trPr>
          <w:trHeight w:val="1156"/>
        </w:trPr>
        <w:tc>
          <w:tcPr>
            <w:tcW w:w="6322" w:type="dxa"/>
          </w:tcPr>
          <w:p w:rsidRPr="0082422D" w:rsidR="00BC0354" w:rsidP="34197989" w:rsidRDefault="28FF2A4B" w14:paraId="495E7450" w14:textId="33DC3F0D">
            <w:pPr>
              <w:spacing w:line="276" w:lineRule="auto"/>
              <w:rPr>
                <w:rFonts w:ascii="Acumin Pro" w:hAnsi="Acumin Pro" w:eastAsiaTheme="minorEastAsia"/>
                <w:b/>
                <w:bCs/>
                <w:sz w:val="18"/>
                <w:szCs w:val="18"/>
              </w:rPr>
            </w:pPr>
            <w:r w:rsidRPr="0082422D">
              <w:rPr>
                <w:rFonts w:ascii="Acumin Pro" w:hAnsi="Acumin Pro" w:eastAsiaTheme="minorEastAsia"/>
                <w:b/>
                <w:bCs/>
                <w:sz w:val="18"/>
                <w:szCs w:val="18"/>
              </w:rPr>
              <w:t>Anu Vauhkonen</w:t>
            </w:r>
          </w:p>
          <w:p w:rsidRPr="0082422D" w:rsidR="00BC0354" w:rsidP="34197989" w:rsidRDefault="0025418B" w14:paraId="47A0EB4F" w14:textId="0DD807B4">
            <w:pPr>
              <w:spacing w:line="276" w:lineRule="auto"/>
              <w:rPr>
                <w:rFonts w:ascii="Acumin Pro" w:hAnsi="Acumin Pro" w:eastAsiaTheme="minorEastAsia"/>
                <w:sz w:val="18"/>
                <w:szCs w:val="18"/>
              </w:rPr>
            </w:pPr>
            <w:r w:rsidRPr="0082422D">
              <w:rPr>
                <w:rFonts w:ascii="Acumin Pro" w:hAnsi="Acumin Pro" w:eastAsiaTheme="minorEastAsia"/>
                <w:sz w:val="18"/>
                <w:szCs w:val="18"/>
              </w:rPr>
              <w:t>Chief</w:t>
            </w:r>
            <w:r w:rsidRPr="0082422D" w:rsidR="4F5BA99E">
              <w:rPr>
                <w:rFonts w:ascii="Acumin Pro" w:hAnsi="Acumin Pro" w:eastAsiaTheme="minorEastAsia"/>
                <w:sz w:val="18"/>
                <w:szCs w:val="18"/>
              </w:rPr>
              <w:t xml:space="preserve"> Brand </w:t>
            </w:r>
            <w:r w:rsidRPr="0082422D">
              <w:rPr>
                <w:rFonts w:ascii="Acumin Pro" w:hAnsi="Acumin Pro" w:eastAsiaTheme="minorEastAsia"/>
                <w:sz w:val="18"/>
                <w:szCs w:val="18"/>
              </w:rPr>
              <w:t>and</w:t>
            </w:r>
            <w:r w:rsidRPr="0082422D" w:rsidR="4F5BA99E">
              <w:rPr>
                <w:rFonts w:ascii="Acumin Pro" w:hAnsi="Acumin Pro" w:eastAsiaTheme="minorEastAsia"/>
                <w:sz w:val="18"/>
                <w:szCs w:val="18"/>
              </w:rPr>
              <w:t xml:space="preserve"> Marketing</w:t>
            </w:r>
            <w:r w:rsidRPr="0082422D">
              <w:rPr>
                <w:rFonts w:ascii="Acumin Pro" w:hAnsi="Acumin Pro" w:eastAsiaTheme="minorEastAsia"/>
                <w:sz w:val="18"/>
                <w:szCs w:val="18"/>
              </w:rPr>
              <w:t xml:space="preserve"> Officer</w:t>
            </w:r>
          </w:p>
          <w:p w:rsidRPr="0082422D" w:rsidR="00BC0354" w:rsidP="34197989" w:rsidRDefault="4F5BA99E" w14:paraId="03702306" w14:textId="77777777">
            <w:pPr>
              <w:spacing w:line="276" w:lineRule="auto"/>
              <w:rPr>
                <w:rFonts w:ascii="Acumin Pro" w:hAnsi="Acumin Pro" w:eastAsiaTheme="minorEastAsia"/>
                <w:sz w:val="18"/>
                <w:szCs w:val="18"/>
              </w:rPr>
            </w:pPr>
            <w:r w:rsidRPr="0082422D">
              <w:rPr>
                <w:rFonts w:ascii="Acumin Pro" w:hAnsi="Acumin Pro" w:eastAsiaTheme="minorEastAsia"/>
                <w:sz w:val="18"/>
                <w:szCs w:val="18"/>
              </w:rPr>
              <w:t>Axopar Boats Oy</w:t>
            </w:r>
          </w:p>
          <w:p w:rsidRPr="0082422D" w:rsidR="00BC0354" w:rsidP="34197989" w:rsidRDefault="4F5BA99E" w14:paraId="7FFC512D" w14:textId="49BD7DD0">
            <w:pPr>
              <w:spacing w:line="276" w:lineRule="auto"/>
              <w:rPr>
                <w:rFonts w:ascii="Acumin Pro" w:hAnsi="Acumin Pro" w:eastAsiaTheme="minorEastAsia"/>
                <w:sz w:val="18"/>
                <w:szCs w:val="18"/>
              </w:rPr>
            </w:pPr>
            <w:r w:rsidRPr="0082422D">
              <w:rPr>
                <w:rFonts w:ascii="Acumin Pro" w:hAnsi="Acumin Pro" w:eastAsiaTheme="minorEastAsia"/>
                <w:sz w:val="18"/>
                <w:szCs w:val="18"/>
              </w:rPr>
              <w:t>Mobile: +</w:t>
            </w:r>
            <w:r w:rsidRPr="0082422D" w:rsidR="5F7880FD">
              <w:rPr>
                <w:rFonts w:ascii="Acumin Pro" w:hAnsi="Acumin Pro" w:eastAsiaTheme="minorEastAsia"/>
                <w:sz w:val="18"/>
                <w:szCs w:val="18"/>
              </w:rPr>
              <w:t xml:space="preserve"> 358 40 7652484</w:t>
            </w:r>
          </w:p>
          <w:p w:rsidRPr="0082422D" w:rsidR="00BC0354" w:rsidP="34197989" w:rsidRDefault="4F5BA99E" w14:paraId="0DC32DCD" w14:textId="008F6FC0">
            <w:pPr>
              <w:spacing w:line="276" w:lineRule="auto"/>
              <w:rPr>
                <w:rFonts w:ascii="Acumin Pro" w:hAnsi="Acumin Pro"/>
                <w:sz w:val="18"/>
                <w:szCs w:val="18"/>
              </w:rPr>
            </w:pPr>
            <w:r w:rsidRPr="0082422D">
              <w:rPr>
                <w:rFonts w:ascii="Acumin Pro" w:hAnsi="Acumin Pro" w:eastAsiaTheme="minorEastAsia"/>
                <w:sz w:val="18"/>
                <w:szCs w:val="18"/>
              </w:rPr>
              <w:t xml:space="preserve">Email: </w:t>
            </w:r>
            <w:hyperlink r:id="rId12">
              <w:r w:rsidRPr="0082422D" w:rsidR="7074DA6B">
                <w:rPr>
                  <w:rStyle w:val="Hyperlnk"/>
                  <w:rFonts w:ascii="Acumin Pro" w:hAnsi="Acumin Pro" w:eastAsiaTheme="minorEastAsia"/>
                  <w:color w:val="auto"/>
                  <w:sz w:val="18"/>
                  <w:szCs w:val="18"/>
                </w:rPr>
                <w:t>anu.vauhkonen@axopar.com</w:t>
              </w:r>
            </w:hyperlink>
          </w:p>
          <w:p w:rsidRPr="0082422D" w:rsidR="00BC0354" w:rsidP="34197989" w:rsidRDefault="00BC0354" w14:paraId="0A0BDC36" w14:textId="6888361A">
            <w:pPr>
              <w:spacing w:line="276" w:lineRule="auto"/>
              <w:rPr>
                <w:rFonts w:ascii="Acumin Pro" w:hAnsi="Acumin Pro" w:eastAsiaTheme="minorEastAsia"/>
                <w:sz w:val="18"/>
                <w:szCs w:val="18"/>
              </w:rPr>
            </w:pPr>
          </w:p>
          <w:p w:rsidRPr="0082422D" w:rsidR="00BC0354" w:rsidP="34197989" w:rsidRDefault="5EDADD84" w14:paraId="543A70B0" w14:textId="1DAFEA33">
            <w:pPr>
              <w:spacing w:line="276" w:lineRule="auto"/>
              <w:rPr>
                <w:rFonts w:ascii="Acumin Pro" w:hAnsi="Acumin Pro" w:eastAsiaTheme="minorEastAsia"/>
                <w:b/>
                <w:bCs/>
                <w:sz w:val="18"/>
                <w:szCs w:val="18"/>
              </w:rPr>
            </w:pPr>
            <w:r w:rsidRPr="0082422D">
              <w:rPr>
                <w:rFonts w:ascii="Acumin Pro" w:hAnsi="Acumin Pro" w:eastAsiaTheme="minorEastAsia"/>
                <w:b/>
                <w:bCs/>
                <w:sz w:val="18"/>
                <w:szCs w:val="18"/>
              </w:rPr>
              <w:t>Anna-Lena Nyfors-Norrgård</w:t>
            </w:r>
          </w:p>
          <w:p w:rsidRPr="0082422D" w:rsidR="00BC0354" w:rsidP="34197989" w:rsidRDefault="0025418B" w14:paraId="218B7E1F" w14:textId="17C3B2F9">
            <w:pPr>
              <w:spacing w:line="276" w:lineRule="auto"/>
              <w:rPr>
                <w:rFonts w:ascii="Acumin Pro" w:hAnsi="Acumin Pro" w:eastAsiaTheme="minorEastAsia"/>
                <w:sz w:val="18"/>
                <w:szCs w:val="18"/>
              </w:rPr>
            </w:pPr>
            <w:r w:rsidRPr="0082422D">
              <w:rPr>
                <w:rFonts w:ascii="Acumin Pro" w:hAnsi="Acumin Pro" w:eastAsiaTheme="minorEastAsia"/>
                <w:sz w:val="18"/>
                <w:szCs w:val="18"/>
              </w:rPr>
              <w:t>PR &amp;</w:t>
            </w:r>
            <w:r w:rsidRPr="0082422D" w:rsidR="5EDADD84">
              <w:rPr>
                <w:rFonts w:ascii="Acumin Pro" w:hAnsi="Acumin Pro" w:eastAsiaTheme="minorEastAsia"/>
                <w:sz w:val="18"/>
                <w:szCs w:val="18"/>
              </w:rPr>
              <w:t xml:space="preserve"> Communications Manager</w:t>
            </w:r>
          </w:p>
          <w:p w:rsidRPr="0082422D" w:rsidR="00BC0354" w:rsidP="34197989" w:rsidRDefault="5EDADD84" w14:paraId="29CE27C5" w14:textId="77777777">
            <w:pPr>
              <w:spacing w:line="276" w:lineRule="auto"/>
              <w:rPr>
                <w:rFonts w:ascii="Acumin Pro" w:hAnsi="Acumin Pro" w:eastAsiaTheme="minorEastAsia"/>
                <w:sz w:val="18"/>
                <w:szCs w:val="18"/>
              </w:rPr>
            </w:pPr>
            <w:r w:rsidRPr="0082422D">
              <w:rPr>
                <w:rFonts w:ascii="Acumin Pro" w:hAnsi="Acumin Pro" w:eastAsiaTheme="minorEastAsia"/>
                <w:sz w:val="18"/>
                <w:szCs w:val="18"/>
              </w:rPr>
              <w:t>Axopar Boats Oy</w:t>
            </w:r>
          </w:p>
          <w:p w:rsidRPr="0082422D" w:rsidR="00BC0354" w:rsidP="34197989" w:rsidRDefault="5EDADD84" w14:paraId="57321532" w14:textId="7ECFF2B5">
            <w:pPr>
              <w:spacing w:line="276" w:lineRule="auto"/>
              <w:rPr>
                <w:rFonts w:ascii="Acumin Pro" w:hAnsi="Acumin Pro" w:eastAsiaTheme="minorEastAsia"/>
                <w:sz w:val="18"/>
                <w:szCs w:val="18"/>
              </w:rPr>
            </w:pPr>
            <w:r w:rsidRPr="0082422D">
              <w:rPr>
                <w:rFonts w:ascii="Acumin Pro" w:hAnsi="Acumin Pro" w:eastAsiaTheme="minorEastAsia"/>
                <w:sz w:val="18"/>
                <w:szCs w:val="18"/>
              </w:rPr>
              <w:t>Mobile: + 358 50 3010141</w:t>
            </w:r>
          </w:p>
          <w:p w:rsidRPr="0082422D" w:rsidR="00BC0354" w:rsidP="34197989" w:rsidRDefault="5EDADD84" w14:paraId="7480F6EE" w14:textId="275720D0">
            <w:pPr>
              <w:spacing w:line="276" w:lineRule="auto"/>
              <w:rPr>
                <w:rFonts w:ascii="Acumin Pro" w:hAnsi="Acumin Pro"/>
                <w:sz w:val="18"/>
                <w:szCs w:val="18"/>
              </w:rPr>
            </w:pPr>
            <w:r w:rsidRPr="0082422D">
              <w:rPr>
                <w:rFonts w:ascii="Acumin Pro" w:hAnsi="Acumin Pro" w:eastAsiaTheme="minorEastAsia"/>
                <w:sz w:val="18"/>
                <w:szCs w:val="18"/>
              </w:rPr>
              <w:t xml:space="preserve">Email: </w:t>
            </w:r>
            <w:hyperlink r:id="rId13">
              <w:r w:rsidRPr="0082422D">
                <w:rPr>
                  <w:rStyle w:val="Hyperlnk"/>
                  <w:rFonts w:ascii="Acumin Pro" w:hAnsi="Acumin Pro" w:eastAsiaTheme="minorEastAsia"/>
                  <w:color w:val="auto"/>
                  <w:sz w:val="18"/>
                  <w:szCs w:val="18"/>
                </w:rPr>
                <w:t>anna-lena.nyfors@axopar.com</w:t>
              </w:r>
            </w:hyperlink>
          </w:p>
          <w:p w:rsidRPr="0082422D" w:rsidR="00BC0354" w:rsidP="34197989" w:rsidRDefault="00BC0354" w14:paraId="66AF202B" w14:textId="4338132A">
            <w:pPr>
              <w:spacing w:line="276" w:lineRule="auto"/>
              <w:rPr>
                <w:rFonts w:ascii="Acumin Pro" w:hAnsi="Acumin Pro" w:eastAsiaTheme="minorEastAsia"/>
                <w:sz w:val="18"/>
                <w:szCs w:val="18"/>
              </w:rPr>
            </w:pPr>
          </w:p>
          <w:p w:rsidRPr="0082422D" w:rsidR="00BC0354" w:rsidP="34197989" w:rsidRDefault="4F5BA99E" w14:paraId="1D762516" w14:textId="77777777">
            <w:pPr>
              <w:spacing w:line="276" w:lineRule="auto"/>
              <w:rPr>
                <w:rStyle w:val="Hyperlnk"/>
                <w:rFonts w:ascii="Acumin Pro" w:hAnsi="Acumin Pro" w:eastAsiaTheme="minorEastAsia"/>
                <w:b/>
                <w:bCs/>
                <w:color w:val="auto"/>
                <w:sz w:val="18"/>
                <w:szCs w:val="18"/>
                <w:u w:val="none"/>
              </w:rPr>
            </w:pPr>
            <w:r w:rsidRPr="0082422D">
              <w:rPr>
                <w:rStyle w:val="Hyperlnk"/>
                <w:rFonts w:ascii="Acumin Pro" w:hAnsi="Acumin Pro" w:eastAsiaTheme="minorEastAsia"/>
                <w:b/>
                <w:bCs/>
                <w:color w:val="auto"/>
                <w:sz w:val="18"/>
                <w:szCs w:val="18"/>
                <w:u w:val="none"/>
              </w:rPr>
              <w:t>Adam Fiander or Mike Wills</w:t>
            </w:r>
          </w:p>
          <w:p w:rsidRPr="0082422D" w:rsidR="00BC0354" w:rsidP="58430993" w:rsidRDefault="4F5BA99E" w14:paraId="5879811A" w14:textId="77777777">
            <w:pPr>
              <w:spacing w:line="276" w:lineRule="auto"/>
              <w:rPr>
                <w:rStyle w:val="Hyperlnk"/>
                <w:rFonts w:ascii="Acumin Pro" w:hAnsi="Acumin Pro" w:eastAsiaTheme="minorEastAsia"/>
                <w:color w:val="auto"/>
                <w:sz w:val="18"/>
                <w:szCs w:val="18"/>
                <w:u w:val="none"/>
              </w:rPr>
            </w:pPr>
            <w:r w:rsidRPr="0082422D">
              <w:rPr>
                <w:rStyle w:val="Hyperlnk"/>
                <w:rFonts w:ascii="Acumin Pro" w:hAnsi="Acumin Pro" w:eastAsiaTheme="minorEastAsia"/>
                <w:color w:val="auto"/>
                <w:sz w:val="18"/>
                <w:szCs w:val="18"/>
                <w:u w:val="none"/>
              </w:rPr>
              <w:t>Broad Reach Communications Ltd</w:t>
            </w:r>
          </w:p>
          <w:p w:rsidRPr="0082422D" w:rsidR="00BC0354" w:rsidP="58430993" w:rsidRDefault="4F5BA99E" w14:paraId="485AA08E" w14:textId="77777777">
            <w:pPr>
              <w:spacing w:line="276" w:lineRule="auto"/>
              <w:rPr>
                <w:rStyle w:val="Hyperlnk"/>
                <w:rFonts w:ascii="Acumin Pro" w:hAnsi="Acumin Pro" w:eastAsiaTheme="minorEastAsia"/>
                <w:color w:val="auto"/>
                <w:sz w:val="18"/>
                <w:szCs w:val="18"/>
                <w:u w:val="none"/>
              </w:rPr>
            </w:pPr>
            <w:hyperlink r:id="rId14">
              <w:r w:rsidRPr="0082422D">
                <w:rPr>
                  <w:rStyle w:val="Hyperlnk"/>
                  <w:rFonts w:ascii="Acumin Pro" w:hAnsi="Acumin Pro" w:eastAsiaTheme="minorEastAsia"/>
                  <w:color w:val="auto"/>
                  <w:sz w:val="18"/>
                  <w:szCs w:val="18"/>
                  <w:u w:val="none"/>
                </w:rPr>
                <w:t>adam@broadreachcomms.co.uk</w:t>
              </w:r>
            </w:hyperlink>
            <w:r w:rsidRPr="0082422D">
              <w:rPr>
                <w:rStyle w:val="Hyperlnk"/>
                <w:rFonts w:ascii="Acumin Pro" w:hAnsi="Acumin Pro" w:eastAsiaTheme="minorEastAsia"/>
                <w:color w:val="auto"/>
                <w:sz w:val="18"/>
                <w:szCs w:val="18"/>
                <w:u w:val="none"/>
              </w:rPr>
              <w:t xml:space="preserve"> /+44 (0)7703 598903</w:t>
            </w:r>
          </w:p>
          <w:p w:rsidRPr="0082422D" w:rsidR="00BC0354" w:rsidP="00E13457" w:rsidRDefault="4F5BA99E" w14:paraId="1F7FBAF6" w14:textId="71BD000C">
            <w:pPr>
              <w:spacing w:line="276" w:lineRule="auto"/>
              <w:rPr>
                <w:rFonts w:ascii="Acumin Pro" w:hAnsi="Acumin Pro" w:eastAsiaTheme="minorEastAsia"/>
                <w:sz w:val="20"/>
                <w:szCs w:val="20"/>
              </w:rPr>
            </w:pPr>
            <w:hyperlink r:id="rId15">
              <w:r w:rsidRPr="0082422D">
                <w:rPr>
                  <w:rStyle w:val="Hyperlnk"/>
                  <w:rFonts w:ascii="Acumin Pro" w:hAnsi="Acumin Pro" w:eastAsiaTheme="minorEastAsia"/>
                  <w:color w:val="auto"/>
                  <w:sz w:val="18"/>
                  <w:szCs w:val="18"/>
                  <w:u w:val="none"/>
                </w:rPr>
                <w:t>mike@broadreachcomms.co.uk</w:t>
              </w:r>
            </w:hyperlink>
            <w:r w:rsidRPr="0082422D">
              <w:rPr>
                <w:rStyle w:val="Hyperlnk"/>
                <w:rFonts w:ascii="Acumin Pro" w:hAnsi="Acumin Pro" w:eastAsiaTheme="minorEastAsia"/>
                <w:color w:val="auto"/>
                <w:sz w:val="18"/>
                <w:szCs w:val="18"/>
                <w:u w:val="none"/>
              </w:rPr>
              <w:t xml:space="preserve"> / +44 (0)7884 075439</w:t>
            </w:r>
          </w:p>
        </w:tc>
      </w:tr>
      <w:bookmarkEnd w:id="0"/>
    </w:tbl>
    <w:p w:rsidRPr="0082422D" w:rsidR="00027758" w:rsidP="00B30FEC" w:rsidRDefault="00027758" w14:paraId="3BF646B2" w14:textId="4113446F">
      <w:pPr>
        <w:spacing w:line="276" w:lineRule="auto"/>
        <w:rPr>
          <w:rFonts w:ascii="Acumin Pro" w:hAnsi="Acumin Pro" w:eastAsiaTheme="minorEastAsia"/>
          <w:sz w:val="20"/>
          <w:szCs w:val="20"/>
        </w:rPr>
      </w:pPr>
    </w:p>
    <w:p w:rsidRPr="0082422D" w:rsidR="00941E26" w:rsidRDefault="00941E26" w14:paraId="78B8E25B" w14:textId="77777777">
      <w:pPr>
        <w:spacing w:line="276" w:lineRule="auto"/>
        <w:rPr>
          <w:rFonts w:ascii="Acumin Pro" w:hAnsi="Acumin Pro" w:eastAsiaTheme="minorEastAsia"/>
          <w:sz w:val="20"/>
          <w:szCs w:val="20"/>
        </w:rPr>
      </w:pPr>
    </w:p>
    <w:sectPr w:rsidRPr="0082422D" w:rsidR="00941E26" w:rsidSect="0056028F">
      <w:headerReference w:type="default" r:id="rId16"/>
      <w:footerReference w:type="default" r:id="rId17"/>
      <w:pgSz w:w="11906" w:h="16838" w:orient="portrait"/>
      <w:pgMar w:top="1417" w:right="1134" w:bottom="1417" w:left="1134"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BB7" w:rsidP="001474ED" w:rsidRDefault="00FA7BB7" w14:paraId="57076ED6" w14:textId="77777777">
      <w:pPr>
        <w:spacing w:after="0" w:line="240" w:lineRule="auto"/>
      </w:pPr>
      <w:r>
        <w:separator/>
      </w:r>
    </w:p>
  </w:endnote>
  <w:endnote w:type="continuationSeparator" w:id="0">
    <w:p w:rsidR="00FA7BB7" w:rsidP="001474ED" w:rsidRDefault="00FA7BB7" w14:paraId="08EEBC78" w14:textId="77777777">
      <w:pPr>
        <w:spacing w:after="0" w:line="240" w:lineRule="auto"/>
      </w:pPr>
      <w:r>
        <w:continuationSeparator/>
      </w:r>
    </w:p>
  </w:endnote>
  <w:endnote w:type="continuationNotice" w:id="1">
    <w:p w:rsidR="00FA7BB7" w:rsidRDefault="00FA7BB7" w14:paraId="09D765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Condensed">
    <w:panose1 w:val="020B0506020202020204"/>
    <w:charset w:val="4D"/>
    <w:family w:val="swiss"/>
    <w:notTrueType/>
    <w:pitch w:val="variable"/>
    <w:sig w:usb0="20000007" w:usb1="00000001" w:usb2="00000000" w:usb3="00000000" w:csb0="00000193" w:csb1="00000000"/>
  </w:font>
  <w:font w:name="Acumin Pro">
    <w:panose1 w:val="020B0604020202020204"/>
    <w:charset w:val="4D"/>
    <w:family w:val="swiss"/>
    <w:notTrueType/>
    <w:pitch w:val="variable"/>
    <w:sig w:usb0="20000007" w:usb1="00000001"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rsidTr="34197989" w14:paraId="273766A6" w14:textId="77777777">
      <w:trPr>
        <w:trHeight w:val="300"/>
      </w:trPr>
      <w:tc>
        <w:tcPr>
          <w:tcW w:w="345" w:type="dxa"/>
        </w:tcPr>
        <w:p w:rsidR="193C0EA2" w:rsidP="193C0EA2" w:rsidRDefault="193C0EA2" w14:paraId="2196942E" w14:textId="72A3CFE8">
          <w:pPr>
            <w:pStyle w:val="Sidhuvud"/>
            <w:ind w:left="-115"/>
          </w:pPr>
        </w:p>
      </w:tc>
      <w:tc>
        <w:tcPr>
          <w:tcW w:w="8865" w:type="dxa"/>
          <w:vAlign w:val="center"/>
        </w:tcPr>
        <w:p w:rsidR="193C0EA2" w:rsidP="00CD60C4" w:rsidRDefault="193C0EA2" w14:paraId="64DEDF5F" w14:textId="6B307011">
          <w:pPr>
            <w:jc w:val="center"/>
          </w:pPr>
        </w:p>
      </w:tc>
      <w:tc>
        <w:tcPr>
          <w:tcW w:w="420" w:type="dxa"/>
        </w:tcPr>
        <w:p w:rsidR="193C0EA2" w:rsidP="193C0EA2" w:rsidRDefault="193C0EA2" w14:paraId="01D22F8D" w14:textId="1E563E35">
          <w:pPr>
            <w:pStyle w:val="Sidhuvud"/>
            <w:ind w:right="-115"/>
            <w:jc w:val="right"/>
          </w:pPr>
        </w:p>
      </w:tc>
    </w:tr>
  </w:tbl>
  <w:p w:rsidR="193C0EA2" w:rsidP="193C0EA2" w:rsidRDefault="193C0EA2" w14:paraId="6C5AA2CF" w14:textId="1D869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BB7" w:rsidP="001474ED" w:rsidRDefault="00FA7BB7" w14:paraId="74ACA219" w14:textId="77777777">
      <w:pPr>
        <w:spacing w:after="0" w:line="240" w:lineRule="auto"/>
      </w:pPr>
      <w:r>
        <w:separator/>
      </w:r>
    </w:p>
  </w:footnote>
  <w:footnote w:type="continuationSeparator" w:id="0">
    <w:p w:rsidR="00FA7BB7" w:rsidP="001474ED" w:rsidRDefault="00FA7BB7" w14:paraId="5653BDCE" w14:textId="77777777">
      <w:pPr>
        <w:spacing w:after="0" w:line="240" w:lineRule="auto"/>
      </w:pPr>
      <w:r>
        <w:continuationSeparator/>
      </w:r>
    </w:p>
  </w:footnote>
  <w:footnote w:type="continuationNotice" w:id="1">
    <w:p w:rsidR="00FA7BB7" w:rsidRDefault="00FA7BB7" w14:paraId="15AC4F7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E011F2" w:rsidR="001474ED" w:rsidP="34197989" w:rsidRDefault="001474ED" w14:paraId="0CE2DDDE" w14:textId="1B2789A9">
    <w:pPr>
      <w:pStyle w:val="Sidhuvud"/>
      <w:rPr>
        <w:rFonts w:eastAsiaTheme="minorEastAsia"/>
        <w:sz w:val="20"/>
        <w:szCs w:val="20"/>
      </w:rPr>
    </w:pPr>
    <w:r w:rsidRPr="0067145A">
      <w:rPr>
        <w:rFonts w:ascii="Acumin Pro" w:hAnsi="Acumin Pro" w:cs="Arial"/>
        <w:b/>
        <w:bCs/>
        <w:noProof/>
        <w:sz w:val="17"/>
        <w:szCs w:val="17"/>
      </w:rPr>
      <w:drawing>
        <wp:anchor distT="0" distB="0" distL="114300" distR="114300" simplePos="0" relativeHeight="251658240" behindDoc="0" locked="0" layoutInCell="1" allowOverlap="1" wp14:anchorId="4D9DA61F" wp14:editId="3BA2EDE2">
          <wp:simplePos x="0" y="0"/>
          <wp:positionH relativeFrom="margin">
            <wp:posOffset>4798060</wp:posOffset>
          </wp:positionH>
          <wp:positionV relativeFrom="paragraph">
            <wp:posOffset>-34290</wp:posOffset>
          </wp:positionV>
          <wp:extent cx="1279525" cy="349250"/>
          <wp:effectExtent l="0" t="0" r="0" b="0"/>
          <wp:wrapSquare wrapText="bothSides"/>
          <wp:docPr id="4" name="Picture 4">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409">
      <w:rPr>
        <w:rFonts w:ascii="Acumin Pro" w:hAnsi="Acumin Pro" w:cs="Arial"/>
        <w:b/>
        <w:bCs/>
        <w:noProof/>
        <w:sz w:val="17"/>
        <w:szCs w:val="17"/>
      </w:rPr>
      <w:t>Boot</w:t>
    </w:r>
    <w:r w:rsidR="007A4172">
      <w:rPr>
        <w:rFonts w:ascii="Acumin Pro" w:hAnsi="Acumin Pro" w:cs="Arial"/>
        <w:b/>
        <w:bCs/>
        <w:noProof/>
        <w:sz w:val="17"/>
        <w:szCs w:val="17"/>
      </w:rPr>
      <w:t xml:space="preserve"> Düsseldorf</w:t>
    </w:r>
    <w:r w:rsidR="00786409">
      <w:rPr>
        <w:rFonts w:ascii="Acumin Pro" w:hAnsi="Acumin Pro" w:eastAsiaTheme="minorEastAsia"/>
        <w:b/>
        <w:bCs/>
        <w:sz w:val="17"/>
        <w:szCs w:val="17"/>
      </w:rPr>
      <w:t>,</w:t>
    </w:r>
    <w:r w:rsidR="007A4172">
      <w:rPr>
        <w:rFonts w:ascii="Acumin Pro" w:hAnsi="Acumin Pro" w:eastAsiaTheme="minorEastAsia"/>
        <w:b/>
        <w:bCs/>
        <w:sz w:val="17"/>
        <w:szCs w:val="17"/>
      </w:rPr>
      <w:t xml:space="preserve"> </w:t>
    </w:r>
    <w:r w:rsidRPr="0067145A" w:rsidR="34197989">
      <w:rPr>
        <w:rFonts w:ascii="Acumin Pro" w:hAnsi="Acumin Pro" w:eastAsiaTheme="minorEastAsia"/>
        <w:b/>
        <w:bCs/>
        <w:sz w:val="17"/>
        <w:szCs w:val="17"/>
      </w:rPr>
      <w:t>Press Release</w:t>
    </w:r>
    <w:r w:rsidRPr="0067145A" w:rsidR="34197989">
      <w:rPr>
        <w:rFonts w:eastAsiaTheme="minorEastAsia"/>
        <w:sz w:val="16"/>
        <w:szCs w:val="16"/>
      </w:rPr>
      <w:t xml:space="preserve"> </w:t>
    </w:r>
    <w:r w:rsidRPr="00E011F2">
      <w:rPr>
        <w:rFonts w:ascii="Arial" w:hAnsi="Arial" w:cs="Arial"/>
        <w:sz w:val="20"/>
        <w:szCs w:val="20"/>
      </w:rPr>
      <w:br/>
    </w:r>
    <w:r w:rsidR="007A4172">
      <w:rPr>
        <w:rFonts w:ascii="Acumin Pro" w:hAnsi="Acumin Pro" w:eastAsiaTheme="minorEastAsia"/>
        <w:sz w:val="17"/>
        <w:szCs w:val="17"/>
      </w:rPr>
      <w:t>17</w:t>
    </w:r>
    <w:r w:rsidR="0067145A">
      <w:rPr>
        <w:rFonts w:ascii="Acumin Pro" w:hAnsi="Acumin Pro" w:eastAsiaTheme="minorEastAsia"/>
        <w:sz w:val="17"/>
        <w:szCs w:val="17"/>
        <w:vertAlign w:val="superscript"/>
      </w:rPr>
      <w:t xml:space="preserve"> </w:t>
    </w:r>
    <w:r w:rsidR="007A4172">
      <w:rPr>
        <w:rFonts w:ascii="Acumin Pro" w:hAnsi="Acumin Pro" w:eastAsiaTheme="minorEastAsia"/>
        <w:sz w:val="17"/>
        <w:szCs w:val="17"/>
      </w:rPr>
      <w:t>January</w:t>
    </w:r>
    <w:r w:rsidRPr="0067145A" w:rsidR="34197989">
      <w:rPr>
        <w:rFonts w:ascii="Acumin Pro" w:hAnsi="Acumin Pro" w:eastAsiaTheme="minorEastAsia"/>
        <w:sz w:val="17"/>
        <w:szCs w:val="17"/>
      </w:rPr>
      <w:t>, 202</w:t>
    </w:r>
    <w:r w:rsidR="007A4172">
      <w:rPr>
        <w:rFonts w:ascii="Acumin Pro" w:hAnsi="Acumin Pro" w:eastAsiaTheme="minorEastAsia"/>
        <w:sz w:val="17"/>
        <w:szCs w:val="17"/>
      </w:rPr>
      <w:t>6</w:t>
    </w:r>
  </w:p>
  <w:p w:rsidR="001474ED" w:rsidP="001474ED" w:rsidRDefault="001474ED" w14:paraId="76664CCF" w14:textId="77777777">
    <w:pPr>
      <w:pStyle w:val="Sidhuvud"/>
    </w:pPr>
  </w:p>
  <w:p w:rsidR="00464C07" w:rsidRDefault="00464C07" w14:paraId="4F097F4F" w14:textId="14FB6F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BDDA"/>
    <w:multiLevelType w:val="hybridMultilevel"/>
    <w:tmpl w:val="1BFE4C50"/>
    <w:lvl w:ilvl="0" w:tplc="1C6A5BB2">
      <w:start w:val="1"/>
      <w:numFmt w:val="bullet"/>
      <w:lvlText w:val=""/>
      <w:lvlJc w:val="left"/>
      <w:pPr>
        <w:ind w:left="1440" w:hanging="360"/>
      </w:pPr>
      <w:rPr>
        <w:rFonts w:hint="default" w:ascii="Symbol" w:hAnsi="Symbol"/>
      </w:rPr>
    </w:lvl>
    <w:lvl w:ilvl="1" w:tplc="4DF63A52">
      <w:start w:val="1"/>
      <w:numFmt w:val="bullet"/>
      <w:lvlText w:val="o"/>
      <w:lvlJc w:val="left"/>
      <w:pPr>
        <w:ind w:left="2160" w:hanging="360"/>
      </w:pPr>
      <w:rPr>
        <w:rFonts w:hint="default" w:ascii="Courier New" w:hAnsi="Courier New"/>
      </w:rPr>
    </w:lvl>
    <w:lvl w:ilvl="2" w:tplc="C0BC611E">
      <w:start w:val="1"/>
      <w:numFmt w:val="bullet"/>
      <w:lvlText w:val=""/>
      <w:lvlJc w:val="left"/>
      <w:pPr>
        <w:ind w:left="2880" w:hanging="360"/>
      </w:pPr>
      <w:rPr>
        <w:rFonts w:hint="default" w:ascii="Wingdings" w:hAnsi="Wingdings"/>
      </w:rPr>
    </w:lvl>
    <w:lvl w:ilvl="3" w:tplc="0F7680FC">
      <w:start w:val="1"/>
      <w:numFmt w:val="bullet"/>
      <w:lvlText w:val=""/>
      <w:lvlJc w:val="left"/>
      <w:pPr>
        <w:ind w:left="3600" w:hanging="360"/>
      </w:pPr>
      <w:rPr>
        <w:rFonts w:hint="default" w:ascii="Symbol" w:hAnsi="Symbol"/>
      </w:rPr>
    </w:lvl>
    <w:lvl w:ilvl="4" w:tplc="C36EDDA6">
      <w:start w:val="1"/>
      <w:numFmt w:val="bullet"/>
      <w:lvlText w:val="o"/>
      <w:lvlJc w:val="left"/>
      <w:pPr>
        <w:ind w:left="4320" w:hanging="360"/>
      </w:pPr>
      <w:rPr>
        <w:rFonts w:hint="default" w:ascii="Courier New" w:hAnsi="Courier New"/>
      </w:rPr>
    </w:lvl>
    <w:lvl w:ilvl="5" w:tplc="B8682144">
      <w:start w:val="1"/>
      <w:numFmt w:val="bullet"/>
      <w:lvlText w:val=""/>
      <w:lvlJc w:val="left"/>
      <w:pPr>
        <w:ind w:left="5040" w:hanging="360"/>
      </w:pPr>
      <w:rPr>
        <w:rFonts w:hint="default" w:ascii="Wingdings" w:hAnsi="Wingdings"/>
      </w:rPr>
    </w:lvl>
    <w:lvl w:ilvl="6" w:tplc="9DA4110C">
      <w:start w:val="1"/>
      <w:numFmt w:val="bullet"/>
      <w:lvlText w:val=""/>
      <w:lvlJc w:val="left"/>
      <w:pPr>
        <w:ind w:left="5760" w:hanging="360"/>
      </w:pPr>
      <w:rPr>
        <w:rFonts w:hint="default" w:ascii="Symbol" w:hAnsi="Symbol"/>
      </w:rPr>
    </w:lvl>
    <w:lvl w:ilvl="7" w:tplc="45D21E74">
      <w:start w:val="1"/>
      <w:numFmt w:val="bullet"/>
      <w:lvlText w:val="o"/>
      <w:lvlJc w:val="left"/>
      <w:pPr>
        <w:ind w:left="6480" w:hanging="360"/>
      </w:pPr>
      <w:rPr>
        <w:rFonts w:hint="default" w:ascii="Courier New" w:hAnsi="Courier New"/>
      </w:rPr>
    </w:lvl>
    <w:lvl w:ilvl="8" w:tplc="CED8D518">
      <w:start w:val="1"/>
      <w:numFmt w:val="bullet"/>
      <w:lvlText w:val=""/>
      <w:lvlJc w:val="left"/>
      <w:pPr>
        <w:ind w:left="7200" w:hanging="360"/>
      </w:pPr>
      <w:rPr>
        <w:rFonts w:hint="default" w:ascii="Wingdings" w:hAnsi="Wingdings"/>
      </w:rPr>
    </w:lvl>
  </w:abstractNum>
  <w:abstractNum w:abstractNumId="1" w15:restartNumberingAfterBreak="0">
    <w:nsid w:val="0E6EC585"/>
    <w:multiLevelType w:val="hybridMultilevel"/>
    <w:tmpl w:val="85244790"/>
    <w:lvl w:ilvl="0" w:tplc="C870F354">
      <w:start w:val="1"/>
      <w:numFmt w:val="bullet"/>
      <w:lvlText w:val=""/>
      <w:lvlJc w:val="left"/>
      <w:pPr>
        <w:ind w:left="1440" w:hanging="360"/>
      </w:pPr>
      <w:rPr>
        <w:rFonts w:hint="default" w:ascii="Symbol" w:hAnsi="Symbol"/>
      </w:rPr>
    </w:lvl>
    <w:lvl w:ilvl="1" w:tplc="89CE0A1E">
      <w:start w:val="1"/>
      <w:numFmt w:val="bullet"/>
      <w:lvlText w:val="o"/>
      <w:lvlJc w:val="left"/>
      <w:pPr>
        <w:ind w:left="2160" w:hanging="360"/>
      </w:pPr>
      <w:rPr>
        <w:rFonts w:hint="default" w:ascii="Courier New" w:hAnsi="Courier New"/>
      </w:rPr>
    </w:lvl>
    <w:lvl w:ilvl="2" w:tplc="80F269B8">
      <w:start w:val="1"/>
      <w:numFmt w:val="bullet"/>
      <w:lvlText w:val=""/>
      <w:lvlJc w:val="left"/>
      <w:pPr>
        <w:ind w:left="2880" w:hanging="360"/>
      </w:pPr>
      <w:rPr>
        <w:rFonts w:hint="default" w:ascii="Wingdings" w:hAnsi="Wingdings"/>
      </w:rPr>
    </w:lvl>
    <w:lvl w:ilvl="3" w:tplc="2FA07196">
      <w:start w:val="1"/>
      <w:numFmt w:val="bullet"/>
      <w:lvlText w:val=""/>
      <w:lvlJc w:val="left"/>
      <w:pPr>
        <w:ind w:left="3600" w:hanging="360"/>
      </w:pPr>
      <w:rPr>
        <w:rFonts w:hint="default" w:ascii="Symbol" w:hAnsi="Symbol"/>
      </w:rPr>
    </w:lvl>
    <w:lvl w:ilvl="4" w:tplc="E4203100">
      <w:start w:val="1"/>
      <w:numFmt w:val="bullet"/>
      <w:lvlText w:val="o"/>
      <w:lvlJc w:val="left"/>
      <w:pPr>
        <w:ind w:left="4320" w:hanging="360"/>
      </w:pPr>
      <w:rPr>
        <w:rFonts w:hint="default" w:ascii="Courier New" w:hAnsi="Courier New"/>
      </w:rPr>
    </w:lvl>
    <w:lvl w:ilvl="5" w:tplc="559E20D6">
      <w:start w:val="1"/>
      <w:numFmt w:val="bullet"/>
      <w:lvlText w:val=""/>
      <w:lvlJc w:val="left"/>
      <w:pPr>
        <w:ind w:left="5040" w:hanging="360"/>
      </w:pPr>
      <w:rPr>
        <w:rFonts w:hint="default" w:ascii="Wingdings" w:hAnsi="Wingdings"/>
      </w:rPr>
    </w:lvl>
    <w:lvl w:ilvl="6" w:tplc="00A2C158">
      <w:start w:val="1"/>
      <w:numFmt w:val="bullet"/>
      <w:lvlText w:val=""/>
      <w:lvlJc w:val="left"/>
      <w:pPr>
        <w:ind w:left="5760" w:hanging="360"/>
      </w:pPr>
      <w:rPr>
        <w:rFonts w:hint="default" w:ascii="Symbol" w:hAnsi="Symbol"/>
      </w:rPr>
    </w:lvl>
    <w:lvl w:ilvl="7" w:tplc="CF1ACE3A">
      <w:start w:val="1"/>
      <w:numFmt w:val="bullet"/>
      <w:lvlText w:val="o"/>
      <w:lvlJc w:val="left"/>
      <w:pPr>
        <w:ind w:left="6480" w:hanging="360"/>
      </w:pPr>
      <w:rPr>
        <w:rFonts w:hint="default" w:ascii="Courier New" w:hAnsi="Courier New"/>
      </w:rPr>
    </w:lvl>
    <w:lvl w:ilvl="8" w:tplc="3C8C3134">
      <w:start w:val="1"/>
      <w:numFmt w:val="bullet"/>
      <w:lvlText w:val=""/>
      <w:lvlJc w:val="left"/>
      <w:pPr>
        <w:ind w:left="7200" w:hanging="360"/>
      </w:pPr>
      <w:rPr>
        <w:rFonts w:hint="default" w:ascii="Wingdings" w:hAnsi="Wingdings"/>
      </w:rPr>
    </w:lvl>
  </w:abstractNum>
  <w:abstractNum w:abstractNumId="2" w15:restartNumberingAfterBreak="0">
    <w:nsid w:val="19020528"/>
    <w:multiLevelType w:val="hybridMultilevel"/>
    <w:tmpl w:val="0B24E7F0"/>
    <w:lvl w:ilvl="0" w:tplc="041D0001">
      <w:start w:val="1"/>
      <w:numFmt w:val="bullet"/>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3" w15:restartNumberingAfterBreak="0">
    <w:nsid w:val="1EDB00B9"/>
    <w:multiLevelType w:val="hybridMultilevel"/>
    <w:tmpl w:val="A768B222"/>
    <w:lvl w:ilvl="0" w:tplc="53FAEF30">
      <w:start w:val="1"/>
      <w:numFmt w:val="bullet"/>
      <w:lvlText w:val="o"/>
      <w:lvlJc w:val="left"/>
      <w:pPr>
        <w:ind w:left="720" w:hanging="360"/>
      </w:pPr>
      <w:rPr>
        <w:rFonts w:hint="default" w:ascii="Arial, sans-serif" w:hAnsi="Arial, sans-serif"/>
      </w:rPr>
    </w:lvl>
    <w:lvl w:ilvl="1" w:tplc="A148CFF2">
      <w:start w:val="1"/>
      <w:numFmt w:val="bullet"/>
      <w:lvlText w:val="o"/>
      <w:lvlJc w:val="left"/>
      <w:pPr>
        <w:ind w:left="1440" w:hanging="360"/>
      </w:pPr>
      <w:rPr>
        <w:rFonts w:hint="default" w:ascii="Courier New" w:hAnsi="Courier New"/>
      </w:rPr>
    </w:lvl>
    <w:lvl w:ilvl="2" w:tplc="11C4F514">
      <w:start w:val="1"/>
      <w:numFmt w:val="bullet"/>
      <w:lvlText w:val=""/>
      <w:lvlJc w:val="left"/>
      <w:pPr>
        <w:ind w:left="2160" w:hanging="360"/>
      </w:pPr>
      <w:rPr>
        <w:rFonts w:hint="default" w:ascii="Wingdings" w:hAnsi="Wingdings"/>
      </w:rPr>
    </w:lvl>
    <w:lvl w:ilvl="3" w:tplc="C8E45B40">
      <w:start w:val="1"/>
      <w:numFmt w:val="bullet"/>
      <w:lvlText w:val=""/>
      <w:lvlJc w:val="left"/>
      <w:pPr>
        <w:ind w:left="2880" w:hanging="360"/>
      </w:pPr>
      <w:rPr>
        <w:rFonts w:hint="default" w:ascii="Symbol" w:hAnsi="Symbol"/>
      </w:rPr>
    </w:lvl>
    <w:lvl w:ilvl="4" w:tplc="4370B43C">
      <w:start w:val="1"/>
      <w:numFmt w:val="bullet"/>
      <w:lvlText w:val="o"/>
      <w:lvlJc w:val="left"/>
      <w:pPr>
        <w:ind w:left="3600" w:hanging="360"/>
      </w:pPr>
      <w:rPr>
        <w:rFonts w:hint="default" w:ascii="Courier New" w:hAnsi="Courier New"/>
      </w:rPr>
    </w:lvl>
    <w:lvl w:ilvl="5" w:tplc="FFD894F0">
      <w:start w:val="1"/>
      <w:numFmt w:val="bullet"/>
      <w:lvlText w:val=""/>
      <w:lvlJc w:val="left"/>
      <w:pPr>
        <w:ind w:left="4320" w:hanging="360"/>
      </w:pPr>
      <w:rPr>
        <w:rFonts w:hint="default" w:ascii="Wingdings" w:hAnsi="Wingdings"/>
      </w:rPr>
    </w:lvl>
    <w:lvl w:ilvl="6" w:tplc="52B210A4">
      <w:start w:val="1"/>
      <w:numFmt w:val="bullet"/>
      <w:lvlText w:val=""/>
      <w:lvlJc w:val="left"/>
      <w:pPr>
        <w:ind w:left="5040" w:hanging="360"/>
      </w:pPr>
      <w:rPr>
        <w:rFonts w:hint="default" w:ascii="Symbol" w:hAnsi="Symbol"/>
      </w:rPr>
    </w:lvl>
    <w:lvl w:ilvl="7" w:tplc="B8DC5F30">
      <w:start w:val="1"/>
      <w:numFmt w:val="bullet"/>
      <w:lvlText w:val="o"/>
      <w:lvlJc w:val="left"/>
      <w:pPr>
        <w:ind w:left="5760" w:hanging="360"/>
      </w:pPr>
      <w:rPr>
        <w:rFonts w:hint="default" w:ascii="Courier New" w:hAnsi="Courier New"/>
      </w:rPr>
    </w:lvl>
    <w:lvl w:ilvl="8" w:tplc="1D26AF68">
      <w:start w:val="1"/>
      <w:numFmt w:val="bullet"/>
      <w:lvlText w:val=""/>
      <w:lvlJc w:val="left"/>
      <w:pPr>
        <w:ind w:left="6480" w:hanging="360"/>
      </w:pPr>
      <w:rPr>
        <w:rFonts w:hint="default" w:ascii="Wingdings" w:hAnsi="Wingdings"/>
      </w:rPr>
    </w:lvl>
  </w:abstractNum>
  <w:abstractNum w:abstractNumId="4" w15:restartNumberingAfterBreak="0">
    <w:nsid w:val="2A180434"/>
    <w:multiLevelType w:val="hybridMultilevel"/>
    <w:tmpl w:val="26E81D4E"/>
    <w:lvl w:ilvl="0" w:tplc="041D0001">
      <w:start w:val="1"/>
      <w:numFmt w:val="bullet"/>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5" w15:restartNumberingAfterBreak="0">
    <w:nsid w:val="2B2FD38B"/>
    <w:multiLevelType w:val="hybridMultilevel"/>
    <w:tmpl w:val="A06278D0"/>
    <w:lvl w:ilvl="0" w:tplc="6324D924">
      <w:start w:val="1"/>
      <w:numFmt w:val="bullet"/>
      <w:lvlText w:val="·"/>
      <w:lvlJc w:val="left"/>
      <w:pPr>
        <w:ind w:left="720" w:hanging="360"/>
      </w:pPr>
      <w:rPr>
        <w:rFonts w:hint="default" w:ascii="Arial, sans-serif" w:hAnsi="Arial, sans-serif"/>
      </w:rPr>
    </w:lvl>
    <w:lvl w:ilvl="1" w:tplc="E19EF48A">
      <w:start w:val="1"/>
      <w:numFmt w:val="bullet"/>
      <w:lvlText w:val="o"/>
      <w:lvlJc w:val="left"/>
      <w:pPr>
        <w:ind w:left="1440" w:hanging="360"/>
      </w:pPr>
      <w:rPr>
        <w:rFonts w:hint="default" w:ascii="Courier New" w:hAnsi="Courier New"/>
      </w:rPr>
    </w:lvl>
    <w:lvl w:ilvl="2" w:tplc="E0188398">
      <w:start w:val="1"/>
      <w:numFmt w:val="bullet"/>
      <w:lvlText w:val=""/>
      <w:lvlJc w:val="left"/>
      <w:pPr>
        <w:ind w:left="2160" w:hanging="360"/>
      </w:pPr>
      <w:rPr>
        <w:rFonts w:hint="default" w:ascii="Wingdings" w:hAnsi="Wingdings"/>
      </w:rPr>
    </w:lvl>
    <w:lvl w:ilvl="3" w:tplc="C728019E">
      <w:start w:val="1"/>
      <w:numFmt w:val="bullet"/>
      <w:lvlText w:val=""/>
      <w:lvlJc w:val="left"/>
      <w:pPr>
        <w:ind w:left="2880" w:hanging="360"/>
      </w:pPr>
      <w:rPr>
        <w:rFonts w:hint="default" w:ascii="Symbol" w:hAnsi="Symbol"/>
      </w:rPr>
    </w:lvl>
    <w:lvl w:ilvl="4" w:tplc="4B08C5FC">
      <w:start w:val="1"/>
      <w:numFmt w:val="bullet"/>
      <w:lvlText w:val="o"/>
      <w:lvlJc w:val="left"/>
      <w:pPr>
        <w:ind w:left="3600" w:hanging="360"/>
      </w:pPr>
      <w:rPr>
        <w:rFonts w:hint="default" w:ascii="Courier New" w:hAnsi="Courier New"/>
      </w:rPr>
    </w:lvl>
    <w:lvl w:ilvl="5" w:tplc="0150A0FC">
      <w:start w:val="1"/>
      <w:numFmt w:val="bullet"/>
      <w:lvlText w:val=""/>
      <w:lvlJc w:val="left"/>
      <w:pPr>
        <w:ind w:left="4320" w:hanging="360"/>
      </w:pPr>
      <w:rPr>
        <w:rFonts w:hint="default" w:ascii="Wingdings" w:hAnsi="Wingdings"/>
      </w:rPr>
    </w:lvl>
    <w:lvl w:ilvl="6" w:tplc="855EFCE2">
      <w:start w:val="1"/>
      <w:numFmt w:val="bullet"/>
      <w:lvlText w:val=""/>
      <w:lvlJc w:val="left"/>
      <w:pPr>
        <w:ind w:left="5040" w:hanging="360"/>
      </w:pPr>
      <w:rPr>
        <w:rFonts w:hint="default" w:ascii="Symbol" w:hAnsi="Symbol"/>
      </w:rPr>
    </w:lvl>
    <w:lvl w:ilvl="7" w:tplc="25242FC0">
      <w:start w:val="1"/>
      <w:numFmt w:val="bullet"/>
      <w:lvlText w:val="o"/>
      <w:lvlJc w:val="left"/>
      <w:pPr>
        <w:ind w:left="5760" w:hanging="360"/>
      </w:pPr>
      <w:rPr>
        <w:rFonts w:hint="default" w:ascii="Courier New" w:hAnsi="Courier New"/>
      </w:rPr>
    </w:lvl>
    <w:lvl w:ilvl="8" w:tplc="40D21736">
      <w:start w:val="1"/>
      <w:numFmt w:val="bullet"/>
      <w:lvlText w:val=""/>
      <w:lvlJc w:val="left"/>
      <w:pPr>
        <w:ind w:left="6480" w:hanging="360"/>
      </w:pPr>
      <w:rPr>
        <w:rFonts w:hint="default" w:ascii="Wingdings" w:hAnsi="Wingdings"/>
      </w:rPr>
    </w:lvl>
  </w:abstractNum>
  <w:abstractNum w:abstractNumId="6" w15:restartNumberingAfterBreak="0">
    <w:nsid w:val="2D5E49DE"/>
    <w:multiLevelType w:val="hybridMultilevel"/>
    <w:tmpl w:val="20723420"/>
    <w:lvl w:ilvl="0" w:tplc="2C1A5168">
      <w:start w:val="1"/>
      <w:numFmt w:val="bullet"/>
      <w:lvlText w:val=""/>
      <w:lvlJc w:val="left"/>
      <w:pPr>
        <w:ind w:left="1440" w:hanging="360"/>
      </w:pPr>
      <w:rPr>
        <w:rFonts w:hint="default" w:ascii="Symbol" w:hAnsi="Symbol"/>
      </w:rPr>
    </w:lvl>
    <w:lvl w:ilvl="1" w:tplc="75E69996">
      <w:start w:val="1"/>
      <w:numFmt w:val="bullet"/>
      <w:lvlText w:val="o"/>
      <w:lvlJc w:val="left"/>
      <w:pPr>
        <w:ind w:left="2160" w:hanging="360"/>
      </w:pPr>
      <w:rPr>
        <w:rFonts w:hint="default" w:ascii="Courier New" w:hAnsi="Courier New"/>
      </w:rPr>
    </w:lvl>
    <w:lvl w:ilvl="2" w:tplc="A06AAB70">
      <w:start w:val="1"/>
      <w:numFmt w:val="bullet"/>
      <w:lvlText w:val=""/>
      <w:lvlJc w:val="left"/>
      <w:pPr>
        <w:ind w:left="2880" w:hanging="360"/>
      </w:pPr>
      <w:rPr>
        <w:rFonts w:hint="default" w:ascii="Wingdings" w:hAnsi="Wingdings"/>
      </w:rPr>
    </w:lvl>
    <w:lvl w:ilvl="3" w:tplc="70F4E50A">
      <w:start w:val="1"/>
      <w:numFmt w:val="bullet"/>
      <w:lvlText w:val=""/>
      <w:lvlJc w:val="left"/>
      <w:pPr>
        <w:ind w:left="3600" w:hanging="360"/>
      </w:pPr>
      <w:rPr>
        <w:rFonts w:hint="default" w:ascii="Symbol" w:hAnsi="Symbol"/>
      </w:rPr>
    </w:lvl>
    <w:lvl w:ilvl="4" w:tplc="53042C44">
      <w:start w:val="1"/>
      <w:numFmt w:val="bullet"/>
      <w:lvlText w:val="o"/>
      <w:lvlJc w:val="left"/>
      <w:pPr>
        <w:ind w:left="4320" w:hanging="360"/>
      </w:pPr>
      <w:rPr>
        <w:rFonts w:hint="default" w:ascii="Courier New" w:hAnsi="Courier New"/>
      </w:rPr>
    </w:lvl>
    <w:lvl w:ilvl="5" w:tplc="7E68BA16">
      <w:start w:val="1"/>
      <w:numFmt w:val="bullet"/>
      <w:lvlText w:val=""/>
      <w:lvlJc w:val="left"/>
      <w:pPr>
        <w:ind w:left="5040" w:hanging="360"/>
      </w:pPr>
      <w:rPr>
        <w:rFonts w:hint="default" w:ascii="Wingdings" w:hAnsi="Wingdings"/>
      </w:rPr>
    </w:lvl>
    <w:lvl w:ilvl="6" w:tplc="6BB21B8C">
      <w:start w:val="1"/>
      <w:numFmt w:val="bullet"/>
      <w:lvlText w:val=""/>
      <w:lvlJc w:val="left"/>
      <w:pPr>
        <w:ind w:left="5760" w:hanging="360"/>
      </w:pPr>
      <w:rPr>
        <w:rFonts w:hint="default" w:ascii="Symbol" w:hAnsi="Symbol"/>
      </w:rPr>
    </w:lvl>
    <w:lvl w:ilvl="7" w:tplc="0A246334">
      <w:start w:val="1"/>
      <w:numFmt w:val="bullet"/>
      <w:lvlText w:val="o"/>
      <w:lvlJc w:val="left"/>
      <w:pPr>
        <w:ind w:left="6480" w:hanging="360"/>
      </w:pPr>
      <w:rPr>
        <w:rFonts w:hint="default" w:ascii="Courier New" w:hAnsi="Courier New"/>
      </w:rPr>
    </w:lvl>
    <w:lvl w:ilvl="8" w:tplc="2AAA42B2">
      <w:start w:val="1"/>
      <w:numFmt w:val="bullet"/>
      <w:lvlText w:val=""/>
      <w:lvlJc w:val="left"/>
      <w:pPr>
        <w:ind w:left="7200" w:hanging="360"/>
      </w:pPr>
      <w:rPr>
        <w:rFonts w:hint="default" w:ascii="Wingdings" w:hAnsi="Wingdings"/>
      </w:rPr>
    </w:lvl>
  </w:abstractNum>
  <w:abstractNum w:abstractNumId="7" w15:restartNumberingAfterBreak="0">
    <w:nsid w:val="339A71A2"/>
    <w:multiLevelType w:val="hybridMultilevel"/>
    <w:tmpl w:val="A2CE68D0"/>
    <w:lvl w:ilvl="0" w:tplc="8A28C332">
      <w:start w:val="1"/>
      <w:numFmt w:val="bullet"/>
      <w:lvlText w:val=""/>
      <w:lvlJc w:val="left"/>
      <w:pPr>
        <w:ind w:left="1440" w:hanging="360"/>
      </w:pPr>
      <w:rPr>
        <w:rFonts w:hint="default" w:ascii="Symbol" w:hAnsi="Symbol"/>
      </w:rPr>
    </w:lvl>
    <w:lvl w:ilvl="1" w:tplc="00728892">
      <w:start w:val="1"/>
      <w:numFmt w:val="bullet"/>
      <w:lvlText w:val="o"/>
      <w:lvlJc w:val="left"/>
      <w:pPr>
        <w:ind w:left="2160" w:hanging="360"/>
      </w:pPr>
      <w:rPr>
        <w:rFonts w:hint="default" w:ascii="Courier New" w:hAnsi="Courier New"/>
      </w:rPr>
    </w:lvl>
    <w:lvl w:ilvl="2" w:tplc="C4FEE4DA">
      <w:start w:val="1"/>
      <w:numFmt w:val="bullet"/>
      <w:lvlText w:val=""/>
      <w:lvlJc w:val="left"/>
      <w:pPr>
        <w:ind w:left="2880" w:hanging="360"/>
      </w:pPr>
      <w:rPr>
        <w:rFonts w:hint="default" w:ascii="Wingdings" w:hAnsi="Wingdings"/>
      </w:rPr>
    </w:lvl>
    <w:lvl w:ilvl="3" w:tplc="3D705E44">
      <w:start w:val="1"/>
      <w:numFmt w:val="bullet"/>
      <w:lvlText w:val=""/>
      <w:lvlJc w:val="left"/>
      <w:pPr>
        <w:ind w:left="3600" w:hanging="360"/>
      </w:pPr>
      <w:rPr>
        <w:rFonts w:hint="default" w:ascii="Symbol" w:hAnsi="Symbol"/>
      </w:rPr>
    </w:lvl>
    <w:lvl w:ilvl="4" w:tplc="B860ABD6">
      <w:start w:val="1"/>
      <w:numFmt w:val="bullet"/>
      <w:lvlText w:val="o"/>
      <w:lvlJc w:val="left"/>
      <w:pPr>
        <w:ind w:left="4320" w:hanging="360"/>
      </w:pPr>
      <w:rPr>
        <w:rFonts w:hint="default" w:ascii="Courier New" w:hAnsi="Courier New"/>
      </w:rPr>
    </w:lvl>
    <w:lvl w:ilvl="5" w:tplc="DCD0C55C">
      <w:start w:val="1"/>
      <w:numFmt w:val="bullet"/>
      <w:lvlText w:val=""/>
      <w:lvlJc w:val="left"/>
      <w:pPr>
        <w:ind w:left="5040" w:hanging="360"/>
      </w:pPr>
      <w:rPr>
        <w:rFonts w:hint="default" w:ascii="Wingdings" w:hAnsi="Wingdings"/>
      </w:rPr>
    </w:lvl>
    <w:lvl w:ilvl="6" w:tplc="F1A27986">
      <w:start w:val="1"/>
      <w:numFmt w:val="bullet"/>
      <w:lvlText w:val=""/>
      <w:lvlJc w:val="left"/>
      <w:pPr>
        <w:ind w:left="5760" w:hanging="360"/>
      </w:pPr>
      <w:rPr>
        <w:rFonts w:hint="default" w:ascii="Symbol" w:hAnsi="Symbol"/>
      </w:rPr>
    </w:lvl>
    <w:lvl w:ilvl="7" w:tplc="64B2810C">
      <w:start w:val="1"/>
      <w:numFmt w:val="bullet"/>
      <w:lvlText w:val="o"/>
      <w:lvlJc w:val="left"/>
      <w:pPr>
        <w:ind w:left="6480" w:hanging="360"/>
      </w:pPr>
      <w:rPr>
        <w:rFonts w:hint="default" w:ascii="Courier New" w:hAnsi="Courier New"/>
      </w:rPr>
    </w:lvl>
    <w:lvl w:ilvl="8" w:tplc="21BEBE06">
      <w:start w:val="1"/>
      <w:numFmt w:val="bullet"/>
      <w:lvlText w:val=""/>
      <w:lvlJc w:val="left"/>
      <w:pPr>
        <w:ind w:left="7200" w:hanging="360"/>
      </w:pPr>
      <w:rPr>
        <w:rFonts w:hint="default" w:ascii="Wingdings" w:hAnsi="Wingdings"/>
      </w:rPr>
    </w:lvl>
  </w:abstractNum>
  <w:abstractNum w:abstractNumId="8" w15:restartNumberingAfterBreak="0">
    <w:nsid w:val="33C64C95"/>
    <w:multiLevelType w:val="hybridMultilevel"/>
    <w:tmpl w:val="A8A67CB6"/>
    <w:lvl w:ilvl="0" w:tplc="DA8E1ACC">
      <w:start w:val="1"/>
      <w:numFmt w:val="bullet"/>
      <w:lvlText w:val=""/>
      <w:lvlJc w:val="left"/>
      <w:pPr>
        <w:ind w:left="1440" w:hanging="360"/>
      </w:pPr>
      <w:rPr>
        <w:rFonts w:hint="default" w:ascii="Symbol" w:hAnsi="Symbol"/>
      </w:rPr>
    </w:lvl>
    <w:lvl w:ilvl="1" w:tplc="48B0F8D4">
      <w:start w:val="1"/>
      <w:numFmt w:val="bullet"/>
      <w:lvlText w:val="o"/>
      <w:lvlJc w:val="left"/>
      <w:pPr>
        <w:ind w:left="2160" w:hanging="360"/>
      </w:pPr>
      <w:rPr>
        <w:rFonts w:hint="default" w:ascii="Courier New" w:hAnsi="Courier New"/>
      </w:rPr>
    </w:lvl>
    <w:lvl w:ilvl="2" w:tplc="6170A436">
      <w:start w:val="1"/>
      <w:numFmt w:val="bullet"/>
      <w:lvlText w:val=""/>
      <w:lvlJc w:val="left"/>
      <w:pPr>
        <w:ind w:left="2880" w:hanging="360"/>
      </w:pPr>
      <w:rPr>
        <w:rFonts w:hint="default" w:ascii="Wingdings" w:hAnsi="Wingdings"/>
      </w:rPr>
    </w:lvl>
    <w:lvl w:ilvl="3" w:tplc="279CF2A6">
      <w:start w:val="1"/>
      <w:numFmt w:val="bullet"/>
      <w:lvlText w:val=""/>
      <w:lvlJc w:val="left"/>
      <w:pPr>
        <w:ind w:left="3600" w:hanging="360"/>
      </w:pPr>
      <w:rPr>
        <w:rFonts w:hint="default" w:ascii="Symbol" w:hAnsi="Symbol"/>
      </w:rPr>
    </w:lvl>
    <w:lvl w:ilvl="4" w:tplc="7DC69520">
      <w:start w:val="1"/>
      <w:numFmt w:val="bullet"/>
      <w:lvlText w:val="o"/>
      <w:lvlJc w:val="left"/>
      <w:pPr>
        <w:ind w:left="4320" w:hanging="360"/>
      </w:pPr>
      <w:rPr>
        <w:rFonts w:hint="default" w:ascii="Courier New" w:hAnsi="Courier New"/>
      </w:rPr>
    </w:lvl>
    <w:lvl w:ilvl="5" w:tplc="97A65C44">
      <w:start w:val="1"/>
      <w:numFmt w:val="bullet"/>
      <w:lvlText w:val=""/>
      <w:lvlJc w:val="left"/>
      <w:pPr>
        <w:ind w:left="5040" w:hanging="360"/>
      </w:pPr>
      <w:rPr>
        <w:rFonts w:hint="default" w:ascii="Wingdings" w:hAnsi="Wingdings"/>
      </w:rPr>
    </w:lvl>
    <w:lvl w:ilvl="6" w:tplc="39747E52">
      <w:start w:val="1"/>
      <w:numFmt w:val="bullet"/>
      <w:lvlText w:val=""/>
      <w:lvlJc w:val="left"/>
      <w:pPr>
        <w:ind w:left="5760" w:hanging="360"/>
      </w:pPr>
      <w:rPr>
        <w:rFonts w:hint="default" w:ascii="Symbol" w:hAnsi="Symbol"/>
      </w:rPr>
    </w:lvl>
    <w:lvl w:ilvl="7" w:tplc="81D41668">
      <w:start w:val="1"/>
      <w:numFmt w:val="bullet"/>
      <w:lvlText w:val="o"/>
      <w:lvlJc w:val="left"/>
      <w:pPr>
        <w:ind w:left="6480" w:hanging="360"/>
      </w:pPr>
      <w:rPr>
        <w:rFonts w:hint="default" w:ascii="Courier New" w:hAnsi="Courier New"/>
      </w:rPr>
    </w:lvl>
    <w:lvl w:ilvl="8" w:tplc="DD18A370">
      <w:start w:val="1"/>
      <w:numFmt w:val="bullet"/>
      <w:lvlText w:val=""/>
      <w:lvlJc w:val="left"/>
      <w:pPr>
        <w:ind w:left="7200" w:hanging="360"/>
      </w:pPr>
      <w:rPr>
        <w:rFonts w:hint="default" w:ascii="Wingdings" w:hAnsi="Wingdings"/>
      </w:rPr>
    </w:lvl>
  </w:abstractNum>
  <w:abstractNum w:abstractNumId="9" w15:restartNumberingAfterBreak="0">
    <w:nsid w:val="383B6BF2"/>
    <w:multiLevelType w:val="hybridMultilevel"/>
    <w:tmpl w:val="EB76D21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46072E3B"/>
    <w:multiLevelType w:val="hybridMultilevel"/>
    <w:tmpl w:val="921EF2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486D34BE"/>
    <w:multiLevelType w:val="hybridMultilevel"/>
    <w:tmpl w:val="15720C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508843AD"/>
    <w:multiLevelType w:val="hybridMultilevel"/>
    <w:tmpl w:val="DD86E642"/>
    <w:lvl w:ilvl="0" w:tplc="1A7C89F8">
      <w:start w:val="1"/>
      <w:numFmt w:val="bullet"/>
      <w:lvlText w:val=""/>
      <w:lvlJc w:val="left"/>
      <w:pPr>
        <w:ind w:left="720" w:hanging="360"/>
      </w:pPr>
      <w:rPr>
        <w:rFonts w:hint="default" w:ascii="Symbol" w:hAnsi="Symbol"/>
      </w:rPr>
    </w:lvl>
    <w:lvl w:ilvl="1" w:tplc="7E26061E">
      <w:start w:val="1"/>
      <w:numFmt w:val="bullet"/>
      <w:lvlText w:val="o"/>
      <w:lvlJc w:val="left"/>
      <w:pPr>
        <w:ind w:left="1440" w:hanging="360"/>
      </w:pPr>
      <w:rPr>
        <w:rFonts w:hint="default" w:ascii="Courier New" w:hAnsi="Courier New"/>
      </w:rPr>
    </w:lvl>
    <w:lvl w:ilvl="2" w:tplc="FB9A06AE">
      <w:start w:val="1"/>
      <w:numFmt w:val="bullet"/>
      <w:lvlText w:val=""/>
      <w:lvlJc w:val="left"/>
      <w:pPr>
        <w:ind w:left="2160" w:hanging="360"/>
      </w:pPr>
      <w:rPr>
        <w:rFonts w:hint="default" w:ascii="Wingdings" w:hAnsi="Wingdings"/>
      </w:rPr>
    </w:lvl>
    <w:lvl w:ilvl="3" w:tplc="BBC6381A">
      <w:start w:val="1"/>
      <w:numFmt w:val="bullet"/>
      <w:lvlText w:val=""/>
      <w:lvlJc w:val="left"/>
      <w:pPr>
        <w:ind w:left="2880" w:hanging="360"/>
      </w:pPr>
      <w:rPr>
        <w:rFonts w:hint="default" w:ascii="Symbol" w:hAnsi="Symbol"/>
      </w:rPr>
    </w:lvl>
    <w:lvl w:ilvl="4" w:tplc="92044C56">
      <w:start w:val="1"/>
      <w:numFmt w:val="bullet"/>
      <w:lvlText w:val="o"/>
      <w:lvlJc w:val="left"/>
      <w:pPr>
        <w:ind w:left="3600" w:hanging="360"/>
      </w:pPr>
      <w:rPr>
        <w:rFonts w:hint="default" w:ascii="Courier New" w:hAnsi="Courier New"/>
      </w:rPr>
    </w:lvl>
    <w:lvl w:ilvl="5" w:tplc="D3F4B89E">
      <w:start w:val="1"/>
      <w:numFmt w:val="bullet"/>
      <w:lvlText w:val=""/>
      <w:lvlJc w:val="left"/>
      <w:pPr>
        <w:ind w:left="4320" w:hanging="360"/>
      </w:pPr>
      <w:rPr>
        <w:rFonts w:hint="default" w:ascii="Wingdings" w:hAnsi="Wingdings"/>
      </w:rPr>
    </w:lvl>
    <w:lvl w:ilvl="6" w:tplc="069833B8">
      <w:start w:val="1"/>
      <w:numFmt w:val="bullet"/>
      <w:lvlText w:val=""/>
      <w:lvlJc w:val="left"/>
      <w:pPr>
        <w:ind w:left="5040" w:hanging="360"/>
      </w:pPr>
      <w:rPr>
        <w:rFonts w:hint="default" w:ascii="Symbol" w:hAnsi="Symbol"/>
      </w:rPr>
    </w:lvl>
    <w:lvl w:ilvl="7" w:tplc="6F28EE7C">
      <w:start w:val="1"/>
      <w:numFmt w:val="bullet"/>
      <w:lvlText w:val="o"/>
      <w:lvlJc w:val="left"/>
      <w:pPr>
        <w:ind w:left="5760" w:hanging="360"/>
      </w:pPr>
      <w:rPr>
        <w:rFonts w:hint="default" w:ascii="Courier New" w:hAnsi="Courier New"/>
      </w:rPr>
    </w:lvl>
    <w:lvl w:ilvl="8" w:tplc="90C0B2F0">
      <w:start w:val="1"/>
      <w:numFmt w:val="bullet"/>
      <w:lvlText w:val=""/>
      <w:lvlJc w:val="left"/>
      <w:pPr>
        <w:ind w:left="6480" w:hanging="360"/>
      </w:pPr>
      <w:rPr>
        <w:rFonts w:hint="default" w:ascii="Wingdings" w:hAnsi="Wingdings"/>
      </w:rPr>
    </w:lvl>
  </w:abstractNum>
  <w:abstractNum w:abstractNumId="13" w15:restartNumberingAfterBreak="0">
    <w:nsid w:val="54476D21"/>
    <w:multiLevelType w:val="hybridMultilevel"/>
    <w:tmpl w:val="ADE487A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549ED98D"/>
    <w:multiLevelType w:val="hybridMultilevel"/>
    <w:tmpl w:val="34040386"/>
    <w:lvl w:ilvl="0" w:tplc="8310A23A">
      <w:start w:val="1"/>
      <w:numFmt w:val="bullet"/>
      <w:lvlText w:val=""/>
      <w:lvlJc w:val="left"/>
      <w:pPr>
        <w:ind w:left="720" w:hanging="360"/>
      </w:pPr>
      <w:rPr>
        <w:rFonts w:hint="default" w:ascii="Symbol" w:hAnsi="Symbol"/>
      </w:rPr>
    </w:lvl>
    <w:lvl w:ilvl="1" w:tplc="2A2C5B9A">
      <w:start w:val="1"/>
      <w:numFmt w:val="bullet"/>
      <w:lvlText w:val="o"/>
      <w:lvlJc w:val="left"/>
      <w:pPr>
        <w:ind w:left="1440" w:hanging="360"/>
      </w:pPr>
      <w:rPr>
        <w:rFonts w:hint="default" w:ascii="Courier New" w:hAnsi="Courier New"/>
      </w:rPr>
    </w:lvl>
    <w:lvl w:ilvl="2" w:tplc="9F0297C8">
      <w:start w:val="1"/>
      <w:numFmt w:val="bullet"/>
      <w:lvlText w:val=""/>
      <w:lvlJc w:val="left"/>
      <w:pPr>
        <w:ind w:left="2160" w:hanging="360"/>
      </w:pPr>
      <w:rPr>
        <w:rFonts w:hint="default" w:ascii="Wingdings" w:hAnsi="Wingdings"/>
      </w:rPr>
    </w:lvl>
    <w:lvl w:ilvl="3" w:tplc="3842C872">
      <w:start w:val="1"/>
      <w:numFmt w:val="bullet"/>
      <w:lvlText w:val=""/>
      <w:lvlJc w:val="left"/>
      <w:pPr>
        <w:ind w:left="2880" w:hanging="360"/>
      </w:pPr>
      <w:rPr>
        <w:rFonts w:hint="default" w:ascii="Symbol" w:hAnsi="Symbol"/>
      </w:rPr>
    </w:lvl>
    <w:lvl w:ilvl="4" w:tplc="6082F3BA">
      <w:start w:val="1"/>
      <w:numFmt w:val="bullet"/>
      <w:lvlText w:val="o"/>
      <w:lvlJc w:val="left"/>
      <w:pPr>
        <w:ind w:left="3600" w:hanging="360"/>
      </w:pPr>
      <w:rPr>
        <w:rFonts w:hint="default" w:ascii="Courier New" w:hAnsi="Courier New"/>
      </w:rPr>
    </w:lvl>
    <w:lvl w:ilvl="5" w:tplc="DC4AB244">
      <w:start w:val="1"/>
      <w:numFmt w:val="bullet"/>
      <w:lvlText w:val=""/>
      <w:lvlJc w:val="left"/>
      <w:pPr>
        <w:ind w:left="4320" w:hanging="360"/>
      </w:pPr>
      <w:rPr>
        <w:rFonts w:hint="default" w:ascii="Wingdings" w:hAnsi="Wingdings"/>
      </w:rPr>
    </w:lvl>
    <w:lvl w:ilvl="6" w:tplc="67301156">
      <w:start w:val="1"/>
      <w:numFmt w:val="bullet"/>
      <w:lvlText w:val=""/>
      <w:lvlJc w:val="left"/>
      <w:pPr>
        <w:ind w:left="5040" w:hanging="360"/>
      </w:pPr>
      <w:rPr>
        <w:rFonts w:hint="default" w:ascii="Symbol" w:hAnsi="Symbol"/>
      </w:rPr>
    </w:lvl>
    <w:lvl w:ilvl="7" w:tplc="8914555E">
      <w:start w:val="1"/>
      <w:numFmt w:val="bullet"/>
      <w:lvlText w:val="o"/>
      <w:lvlJc w:val="left"/>
      <w:pPr>
        <w:ind w:left="5760" w:hanging="360"/>
      </w:pPr>
      <w:rPr>
        <w:rFonts w:hint="default" w:ascii="Courier New" w:hAnsi="Courier New"/>
      </w:rPr>
    </w:lvl>
    <w:lvl w:ilvl="8" w:tplc="6F825902">
      <w:start w:val="1"/>
      <w:numFmt w:val="bullet"/>
      <w:lvlText w:val=""/>
      <w:lvlJc w:val="left"/>
      <w:pPr>
        <w:ind w:left="6480" w:hanging="360"/>
      </w:pPr>
      <w:rPr>
        <w:rFonts w:hint="default" w:ascii="Wingdings" w:hAnsi="Wingdings"/>
      </w:rPr>
    </w:lvl>
  </w:abstractNum>
  <w:abstractNum w:abstractNumId="15" w15:restartNumberingAfterBreak="0">
    <w:nsid w:val="5C7E07F9"/>
    <w:multiLevelType w:val="hybridMultilevel"/>
    <w:tmpl w:val="0ECC0F68"/>
    <w:lvl w:ilvl="0" w:tplc="041D0001">
      <w:start w:val="1"/>
      <w:numFmt w:val="bullet"/>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16" w15:restartNumberingAfterBreak="0">
    <w:nsid w:val="78E1C2A9"/>
    <w:multiLevelType w:val="hybridMultilevel"/>
    <w:tmpl w:val="4E403C92"/>
    <w:lvl w:ilvl="0" w:tplc="0EDA39C8">
      <w:start w:val="1"/>
      <w:numFmt w:val="bullet"/>
      <w:lvlText w:val=""/>
      <w:lvlJc w:val="left"/>
      <w:pPr>
        <w:ind w:left="720" w:hanging="360"/>
      </w:pPr>
      <w:rPr>
        <w:rFonts w:hint="default" w:ascii="Symbol" w:hAnsi="Symbol"/>
      </w:rPr>
    </w:lvl>
    <w:lvl w:ilvl="1" w:tplc="0DD4FCB4">
      <w:start w:val="1"/>
      <w:numFmt w:val="bullet"/>
      <w:lvlText w:val="o"/>
      <w:lvlJc w:val="left"/>
      <w:pPr>
        <w:ind w:left="1440" w:hanging="360"/>
      </w:pPr>
      <w:rPr>
        <w:rFonts w:hint="default" w:ascii="Courier New" w:hAnsi="Courier New"/>
      </w:rPr>
    </w:lvl>
    <w:lvl w:ilvl="2" w:tplc="37C86A88">
      <w:start w:val="1"/>
      <w:numFmt w:val="bullet"/>
      <w:lvlText w:val=""/>
      <w:lvlJc w:val="left"/>
      <w:pPr>
        <w:ind w:left="2160" w:hanging="360"/>
      </w:pPr>
      <w:rPr>
        <w:rFonts w:hint="default" w:ascii="Wingdings" w:hAnsi="Wingdings"/>
      </w:rPr>
    </w:lvl>
    <w:lvl w:ilvl="3" w:tplc="735AE27A">
      <w:start w:val="1"/>
      <w:numFmt w:val="bullet"/>
      <w:lvlText w:val=""/>
      <w:lvlJc w:val="left"/>
      <w:pPr>
        <w:ind w:left="2880" w:hanging="360"/>
      </w:pPr>
      <w:rPr>
        <w:rFonts w:hint="default" w:ascii="Symbol" w:hAnsi="Symbol"/>
      </w:rPr>
    </w:lvl>
    <w:lvl w:ilvl="4" w:tplc="E04A040C">
      <w:start w:val="1"/>
      <w:numFmt w:val="bullet"/>
      <w:lvlText w:val="o"/>
      <w:lvlJc w:val="left"/>
      <w:pPr>
        <w:ind w:left="3600" w:hanging="360"/>
      </w:pPr>
      <w:rPr>
        <w:rFonts w:hint="default" w:ascii="Courier New" w:hAnsi="Courier New"/>
      </w:rPr>
    </w:lvl>
    <w:lvl w:ilvl="5" w:tplc="A45C0D68">
      <w:start w:val="1"/>
      <w:numFmt w:val="bullet"/>
      <w:lvlText w:val=""/>
      <w:lvlJc w:val="left"/>
      <w:pPr>
        <w:ind w:left="4320" w:hanging="360"/>
      </w:pPr>
      <w:rPr>
        <w:rFonts w:hint="default" w:ascii="Wingdings" w:hAnsi="Wingdings"/>
      </w:rPr>
    </w:lvl>
    <w:lvl w:ilvl="6" w:tplc="B6A2E442">
      <w:start w:val="1"/>
      <w:numFmt w:val="bullet"/>
      <w:lvlText w:val=""/>
      <w:lvlJc w:val="left"/>
      <w:pPr>
        <w:ind w:left="5040" w:hanging="360"/>
      </w:pPr>
      <w:rPr>
        <w:rFonts w:hint="default" w:ascii="Symbol" w:hAnsi="Symbol"/>
      </w:rPr>
    </w:lvl>
    <w:lvl w:ilvl="7" w:tplc="4A2E4B96">
      <w:start w:val="1"/>
      <w:numFmt w:val="bullet"/>
      <w:lvlText w:val="o"/>
      <w:lvlJc w:val="left"/>
      <w:pPr>
        <w:ind w:left="5760" w:hanging="360"/>
      </w:pPr>
      <w:rPr>
        <w:rFonts w:hint="default" w:ascii="Courier New" w:hAnsi="Courier New"/>
      </w:rPr>
    </w:lvl>
    <w:lvl w:ilvl="8" w:tplc="4C302F32">
      <w:start w:val="1"/>
      <w:numFmt w:val="bullet"/>
      <w:lvlText w:val=""/>
      <w:lvlJc w:val="left"/>
      <w:pPr>
        <w:ind w:left="6480" w:hanging="360"/>
      </w:pPr>
      <w:rPr>
        <w:rFonts w:hint="default" w:ascii="Wingdings" w:hAnsi="Wingdings"/>
      </w:rPr>
    </w:lvl>
  </w:abstractNum>
  <w:abstractNum w:abstractNumId="17" w15:restartNumberingAfterBreak="0">
    <w:nsid w:val="7DF452F2"/>
    <w:multiLevelType w:val="hybridMultilevel"/>
    <w:tmpl w:val="1EE6BE76"/>
    <w:lvl w:ilvl="0" w:tplc="041D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F4D1663"/>
    <w:multiLevelType w:val="hybridMultilevel"/>
    <w:tmpl w:val="1AE6653A"/>
    <w:lvl w:ilvl="0" w:tplc="C73E43BC">
      <w:start w:val="1"/>
      <w:numFmt w:val="bullet"/>
      <w:lvlText w:val=""/>
      <w:lvlJc w:val="left"/>
      <w:pPr>
        <w:ind w:left="1440" w:hanging="360"/>
      </w:pPr>
      <w:rPr>
        <w:rFonts w:hint="default" w:ascii="Symbol" w:hAnsi="Symbol"/>
      </w:rPr>
    </w:lvl>
    <w:lvl w:ilvl="1" w:tplc="D92AB220">
      <w:start w:val="1"/>
      <w:numFmt w:val="bullet"/>
      <w:lvlText w:val="o"/>
      <w:lvlJc w:val="left"/>
      <w:pPr>
        <w:ind w:left="2160" w:hanging="360"/>
      </w:pPr>
      <w:rPr>
        <w:rFonts w:hint="default" w:ascii="Courier New" w:hAnsi="Courier New"/>
      </w:rPr>
    </w:lvl>
    <w:lvl w:ilvl="2" w:tplc="FA788DD6">
      <w:start w:val="1"/>
      <w:numFmt w:val="bullet"/>
      <w:lvlText w:val=""/>
      <w:lvlJc w:val="left"/>
      <w:pPr>
        <w:ind w:left="2880" w:hanging="360"/>
      </w:pPr>
      <w:rPr>
        <w:rFonts w:hint="default" w:ascii="Wingdings" w:hAnsi="Wingdings"/>
      </w:rPr>
    </w:lvl>
    <w:lvl w:ilvl="3" w:tplc="DCC870B6">
      <w:start w:val="1"/>
      <w:numFmt w:val="bullet"/>
      <w:lvlText w:val=""/>
      <w:lvlJc w:val="left"/>
      <w:pPr>
        <w:ind w:left="3600" w:hanging="360"/>
      </w:pPr>
      <w:rPr>
        <w:rFonts w:hint="default" w:ascii="Symbol" w:hAnsi="Symbol"/>
      </w:rPr>
    </w:lvl>
    <w:lvl w:ilvl="4" w:tplc="7284B53A">
      <w:start w:val="1"/>
      <w:numFmt w:val="bullet"/>
      <w:lvlText w:val="o"/>
      <w:lvlJc w:val="left"/>
      <w:pPr>
        <w:ind w:left="4320" w:hanging="360"/>
      </w:pPr>
      <w:rPr>
        <w:rFonts w:hint="default" w:ascii="Courier New" w:hAnsi="Courier New"/>
      </w:rPr>
    </w:lvl>
    <w:lvl w:ilvl="5" w:tplc="EAFA3D18">
      <w:start w:val="1"/>
      <w:numFmt w:val="bullet"/>
      <w:lvlText w:val=""/>
      <w:lvlJc w:val="left"/>
      <w:pPr>
        <w:ind w:left="5040" w:hanging="360"/>
      </w:pPr>
      <w:rPr>
        <w:rFonts w:hint="default" w:ascii="Wingdings" w:hAnsi="Wingdings"/>
      </w:rPr>
    </w:lvl>
    <w:lvl w:ilvl="6" w:tplc="2BE2E55C">
      <w:start w:val="1"/>
      <w:numFmt w:val="bullet"/>
      <w:lvlText w:val=""/>
      <w:lvlJc w:val="left"/>
      <w:pPr>
        <w:ind w:left="5760" w:hanging="360"/>
      </w:pPr>
      <w:rPr>
        <w:rFonts w:hint="default" w:ascii="Symbol" w:hAnsi="Symbol"/>
      </w:rPr>
    </w:lvl>
    <w:lvl w:ilvl="7" w:tplc="9FE46492">
      <w:start w:val="1"/>
      <w:numFmt w:val="bullet"/>
      <w:lvlText w:val="o"/>
      <w:lvlJc w:val="left"/>
      <w:pPr>
        <w:ind w:left="6480" w:hanging="360"/>
      </w:pPr>
      <w:rPr>
        <w:rFonts w:hint="default" w:ascii="Courier New" w:hAnsi="Courier New"/>
      </w:rPr>
    </w:lvl>
    <w:lvl w:ilvl="8" w:tplc="AC04C004">
      <w:start w:val="1"/>
      <w:numFmt w:val="bullet"/>
      <w:lvlText w:val=""/>
      <w:lvlJc w:val="left"/>
      <w:pPr>
        <w:ind w:left="7200" w:hanging="360"/>
      </w:pPr>
      <w:rPr>
        <w:rFonts w:hint="default" w:ascii="Wingdings" w:hAnsi="Wingdings"/>
      </w:rPr>
    </w:lvl>
  </w:abstractNum>
  <w:num w:numId="1" w16cid:durableId="1195920533">
    <w:abstractNumId w:val="8"/>
  </w:num>
  <w:num w:numId="2" w16cid:durableId="1296137199">
    <w:abstractNumId w:val="1"/>
  </w:num>
  <w:num w:numId="3" w16cid:durableId="1803228372">
    <w:abstractNumId w:val="6"/>
  </w:num>
  <w:num w:numId="4" w16cid:durableId="333998734">
    <w:abstractNumId w:val="12"/>
  </w:num>
  <w:num w:numId="5" w16cid:durableId="864289975">
    <w:abstractNumId w:val="7"/>
  </w:num>
  <w:num w:numId="6" w16cid:durableId="1336834341">
    <w:abstractNumId w:val="18"/>
  </w:num>
  <w:num w:numId="7" w16cid:durableId="529953508">
    <w:abstractNumId w:val="14"/>
  </w:num>
  <w:num w:numId="8" w16cid:durableId="1238637307">
    <w:abstractNumId w:val="0"/>
  </w:num>
  <w:num w:numId="9" w16cid:durableId="971715819">
    <w:abstractNumId w:val="16"/>
  </w:num>
  <w:num w:numId="10" w16cid:durableId="1435591327">
    <w:abstractNumId w:val="5"/>
  </w:num>
  <w:num w:numId="11" w16cid:durableId="2137748368">
    <w:abstractNumId w:val="3"/>
  </w:num>
  <w:num w:numId="12" w16cid:durableId="1294602892">
    <w:abstractNumId w:val="10"/>
  </w:num>
  <w:num w:numId="13" w16cid:durableId="69625147">
    <w:abstractNumId w:val="11"/>
  </w:num>
  <w:num w:numId="14" w16cid:durableId="523131714">
    <w:abstractNumId w:val="9"/>
  </w:num>
  <w:num w:numId="15" w16cid:durableId="566065679">
    <w:abstractNumId w:val="13"/>
  </w:num>
  <w:num w:numId="16" w16cid:durableId="1611011069">
    <w:abstractNumId w:val="17"/>
  </w:num>
  <w:num w:numId="17" w16cid:durableId="1847208599">
    <w:abstractNumId w:val="4"/>
  </w:num>
  <w:num w:numId="18" w16cid:durableId="1517765832">
    <w:abstractNumId w:val="15"/>
  </w:num>
  <w:num w:numId="19" w16cid:durableId="1699565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05DA4"/>
    <w:rsid w:val="00014A7B"/>
    <w:rsid w:val="00015D31"/>
    <w:rsid w:val="000200EB"/>
    <w:rsid w:val="00027758"/>
    <w:rsid w:val="000465F0"/>
    <w:rsid w:val="00057ED1"/>
    <w:rsid w:val="0006141A"/>
    <w:rsid w:val="000635E4"/>
    <w:rsid w:val="00077F96"/>
    <w:rsid w:val="00084D5D"/>
    <w:rsid w:val="00086A05"/>
    <w:rsid w:val="0008B916"/>
    <w:rsid w:val="0009484A"/>
    <w:rsid w:val="00097E4A"/>
    <w:rsid w:val="000A3CFB"/>
    <w:rsid w:val="000B564C"/>
    <w:rsid w:val="000B620F"/>
    <w:rsid w:val="000B7901"/>
    <w:rsid w:val="000C7A83"/>
    <w:rsid w:val="000E6F3F"/>
    <w:rsid w:val="00102C25"/>
    <w:rsid w:val="001256AF"/>
    <w:rsid w:val="0012746F"/>
    <w:rsid w:val="001349E8"/>
    <w:rsid w:val="00145C52"/>
    <w:rsid w:val="001474ED"/>
    <w:rsid w:val="001528B6"/>
    <w:rsid w:val="001633A7"/>
    <w:rsid w:val="001858EF"/>
    <w:rsid w:val="00195C87"/>
    <w:rsid w:val="001A34B4"/>
    <w:rsid w:val="001C0083"/>
    <w:rsid w:val="001D7B24"/>
    <w:rsid w:val="001E6E80"/>
    <w:rsid w:val="001F47E6"/>
    <w:rsid w:val="001F4AAB"/>
    <w:rsid w:val="001F598E"/>
    <w:rsid w:val="002000EA"/>
    <w:rsid w:val="00207EE1"/>
    <w:rsid w:val="00217E27"/>
    <w:rsid w:val="00227B4A"/>
    <w:rsid w:val="00241556"/>
    <w:rsid w:val="002436D9"/>
    <w:rsid w:val="0025418B"/>
    <w:rsid w:val="002545C7"/>
    <w:rsid w:val="00255EBD"/>
    <w:rsid w:val="00265BB0"/>
    <w:rsid w:val="00276432"/>
    <w:rsid w:val="00277CFF"/>
    <w:rsid w:val="00282884"/>
    <w:rsid w:val="00288DDB"/>
    <w:rsid w:val="002930BF"/>
    <w:rsid w:val="002935AD"/>
    <w:rsid w:val="00295458"/>
    <w:rsid w:val="002A67E2"/>
    <w:rsid w:val="002A74CD"/>
    <w:rsid w:val="002B1785"/>
    <w:rsid w:val="002C0AC4"/>
    <w:rsid w:val="002C5055"/>
    <w:rsid w:val="002C6DA6"/>
    <w:rsid w:val="002F5FD8"/>
    <w:rsid w:val="00300D4A"/>
    <w:rsid w:val="00304A2E"/>
    <w:rsid w:val="0031015E"/>
    <w:rsid w:val="00312168"/>
    <w:rsid w:val="00322D64"/>
    <w:rsid w:val="00325D98"/>
    <w:rsid w:val="00331AD5"/>
    <w:rsid w:val="003473F7"/>
    <w:rsid w:val="00360C9C"/>
    <w:rsid w:val="00361443"/>
    <w:rsid w:val="00367870"/>
    <w:rsid w:val="003824CB"/>
    <w:rsid w:val="00390077"/>
    <w:rsid w:val="003A49DF"/>
    <w:rsid w:val="003A55B3"/>
    <w:rsid w:val="003A60F6"/>
    <w:rsid w:val="003B50EF"/>
    <w:rsid w:val="003D5FD1"/>
    <w:rsid w:val="003F3A73"/>
    <w:rsid w:val="003F7095"/>
    <w:rsid w:val="004046EB"/>
    <w:rsid w:val="00404EA9"/>
    <w:rsid w:val="004061C9"/>
    <w:rsid w:val="00421883"/>
    <w:rsid w:val="00424E77"/>
    <w:rsid w:val="00445871"/>
    <w:rsid w:val="00452B72"/>
    <w:rsid w:val="0046474F"/>
    <w:rsid w:val="00464C07"/>
    <w:rsid w:val="00482F55"/>
    <w:rsid w:val="00485F36"/>
    <w:rsid w:val="004967C6"/>
    <w:rsid w:val="004B1F09"/>
    <w:rsid w:val="004B58FB"/>
    <w:rsid w:val="004B651D"/>
    <w:rsid w:val="004C24AE"/>
    <w:rsid w:val="004C3829"/>
    <w:rsid w:val="004C5998"/>
    <w:rsid w:val="004D46EA"/>
    <w:rsid w:val="004E572D"/>
    <w:rsid w:val="004E6301"/>
    <w:rsid w:val="004F09CF"/>
    <w:rsid w:val="00501BB0"/>
    <w:rsid w:val="00505192"/>
    <w:rsid w:val="005108AA"/>
    <w:rsid w:val="0052153E"/>
    <w:rsid w:val="00521DFA"/>
    <w:rsid w:val="00527576"/>
    <w:rsid w:val="0054214E"/>
    <w:rsid w:val="00546CE1"/>
    <w:rsid w:val="0056028F"/>
    <w:rsid w:val="00564EF2"/>
    <w:rsid w:val="005659C7"/>
    <w:rsid w:val="0057133F"/>
    <w:rsid w:val="00573D29"/>
    <w:rsid w:val="005745B3"/>
    <w:rsid w:val="00577EC0"/>
    <w:rsid w:val="00582C27"/>
    <w:rsid w:val="0058388A"/>
    <w:rsid w:val="0059FE75"/>
    <w:rsid w:val="005A7E74"/>
    <w:rsid w:val="005D4B28"/>
    <w:rsid w:val="005D6CBF"/>
    <w:rsid w:val="005E2FBC"/>
    <w:rsid w:val="005F175E"/>
    <w:rsid w:val="005F5C48"/>
    <w:rsid w:val="00604D68"/>
    <w:rsid w:val="006068AF"/>
    <w:rsid w:val="00611506"/>
    <w:rsid w:val="00621880"/>
    <w:rsid w:val="00625F65"/>
    <w:rsid w:val="006545AA"/>
    <w:rsid w:val="006561B8"/>
    <w:rsid w:val="00656459"/>
    <w:rsid w:val="006678FA"/>
    <w:rsid w:val="006712BD"/>
    <w:rsid w:val="0067145A"/>
    <w:rsid w:val="0067677F"/>
    <w:rsid w:val="00697C2F"/>
    <w:rsid w:val="006C799C"/>
    <w:rsid w:val="006D0AE9"/>
    <w:rsid w:val="006D1830"/>
    <w:rsid w:val="006E6BD4"/>
    <w:rsid w:val="006E71AF"/>
    <w:rsid w:val="006F715A"/>
    <w:rsid w:val="00706CA1"/>
    <w:rsid w:val="00710C9B"/>
    <w:rsid w:val="00735A2C"/>
    <w:rsid w:val="00736BC6"/>
    <w:rsid w:val="00737C3F"/>
    <w:rsid w:val="00744EDB"/>
    <w:rsid w:val="00746698"/>
    <w:rsid w:val="00754E35"/>
    <w:rsid w:val="007630A9"/>
    <w:rsid w:val="007669EA"/>
    <w:rsid w:val="00767711"/>
    <w:rsid w:val="00775B5E"/>
    <w:rsid w:val="00785E29"/>
    <w:rsid w:val="00786409"/>
    <w:rsid w:val="0079065A"/>
    <w:rsid w:val="007A4172"/>
    <w:rsid w:val="007C2A48"/>
    <w:rsid w:val="007C34EE"/>
    <w:rsid w:val="007D761E"/>
    <w:rsid w:val="007F0E0F"/>
    <w:rsid w:val="007F2CE5"/>
    <w:rsid w:val="0080160D"/>
    <w:rsid w:val="00801F87"/>
    <w:rsid w:val="00806DE0"/>
    <w:rsid w:val="008169C3"/>
    <w:rsid w:val="0082422D"/>
    <w:rsid w:val="00835551"/>
    <w:rsid w:val="00862AF6"/>
    <w:rsid w:val="0086409D"/>
    <w:rsid w:val="008650A9"/>
    <w:rsid w:val="00873D1A"/>
    <w:rsid w:val="00876851"/>
    <w:rsid w:val="00880549"/>
    <w:rsid w:val="00894105"/>
    <w:rsid w:val="00895745"/>
    <w:rsid w:val="008B38C4"/>
    <w:rsid w:val="008B599F"/>
    <w:rsid w:val="008C3532"/>
    <w:rsid w:val="008D6225"/>
    <w:rsid w:val="008E7170"/>
    <w:rsid w:val="008F0904"/>
    <w:rsid w:val="008F298E"/>
    <w:rsid w:val="00903484"/>
    <w:rsid w:val="00913E51"/>
    <w:rsid w:val="009221A1"/>
    <w:rsid w:val="00922256"/>
    <w:rsid w:val="009246C6"/>
    <w:rsid w:val="00941E26"/>
    <w:rsid w:val="009428D0"/>
    <w:rsid w:val="0094650D"/>
    <w:rsid w:val="009519F2"/>
    <w:rsid w:val="009672BA"/>
    <w:rsid w:val="0097019D"/>
    <w:rsid w:val="00971A32"/>
    <w:rsid w:val="00975ACC"/>
    <w:rsid w:val="0099145C"/>
    <w:rsid w:val="009A2689"/>
    <w:rsid w:val="009A317F"/>
    <w:rsid w:val="009A5EC8"/>
    <w:rsid w:val="009A796A"/>
    <w:rsid w:val="009B0E78"/>
    <w:rsid w:val="009B15DB"/>
    <w:rsid w:val="009B23AB"/>
    <w:rsid w:val="009B5948"/>
    <w:rsid w:val="009E3564"/>
    <w:rsid w:val="009E581E"/>
    <w:rsid w:val="00A0154E"/>
    <w:rsid w:val="00A4305E"/>
    <w:rsid w:val="00A476BD"/>
    <w:rsid w:val="00A572F2"/>
    <w:rsid w:val="00A61A64"/>
    <w:rsid w:val="00A656F7"/>
    <w:rsid w:val="00A97988"/>
    <w:rsid w:val="00AA3BA4"/>
    <w:rsid w:val="00AA4270"/>
    <w:rsid w:val="00AA4896"/>
    <w:rsid w:val="00AD24AC"/>
    <w:rsid w:val="00AD68B7"/>
    <w:rsid w:val="00AD6C83"/>
    <w:rsid w:val="00AE24B8"/>
    <w:rsid w:val="00AF00CF"/>
    <w:rsid w:val="00B03769"/>
    <w:rsid w:val="00B03C26"/>
    <w:rsid w:val="00B30FEC"/>
    <w:rsid w:val="00B64A50"/>
    <w:rsid w:val="00B734E3"/>
    <w:rsid w:val="00B85DA0"/>
    <w:rsid w:val="00B86EB2"/>
    <w:rsid w:val="00B87EA9"/>
    <w:rsid w:val="00B93629"/>
    <w:rsid w:val="00BB26F9"/>
    <w:rsid w:val="00BC0354"/>
    <w:rsid w:val="00BD544A"/>
    <w:rsid w:val="00BE0B49"/>
    <w:rsid w:val="00BE608D"/>
    <w:rsid w:val="00BE67C0"/>
    <w:rsid w:val="00BE74D1"/>
    <w:rsid w:val="00BE768A"/>
    <w:rsid w:val="00BF6F2D"/>
    <w:rsid w:val="00C031CB"/>
    <w:rsid w:val="00C03904"/>
    <w:rsid w:val="00C0696C"/>
    <w:rsid w:val="00C07FDB"/>
    <w:rsid w:val="00C22988"/>
    <w:rsid w:val="00C40CDB"/>
    <w:rsid w:val="00C438D1"/>
    <w:rsid w:val="00C50DCB"/>
    <w:rsid w:val="00C515C4"/>
    <w:rsid w:val="00C6193B"/>
    <w:rsid w:val="00C64E8C"/>
    <w:rsid w:val="00C71535"/>
    <w:rsid w:val="00C87A4B"/>
    <w:rsid w:val="00C95101"/>
    <w:rsid w:val="00C95F8D"/>
    <w:rsid w:val="00CD5CF3"/>
    <w:rsid w:val="00CD60C4"/>
    <w:rsid w:val="00CD6C3D"/>
    <w:rsid w:val="00CE3B3E"/>
    <w:rsid w:val="00CF1C5F"/>
    <w:rsid w:val="00D04D72"/>
    <w:rsid w:val="00D1050B"/>
    <w:rsid w:val="00D14E9A"/>
    <w:rsid w:val="00D15A5E"/>
    <w:rsid w:val="00D2321D"/>
    <w:rsid w:val="00D34BEF"/>
    <w:rsid w:val="00D44F90"/>
    <w:rsid w:val="00D455F6"/>
    <w:rsid w:val="00D64DCD"/>
    <w:rsid w:val="00D71BB8"/>
    <w:rsid w:val="00D81637"/>
    <w:rsid w:val="00D83DE7"/>
    <w:rsid w:val="00D84B03"/>
    <w:rsid w:val="00D87520"/>
    <w:rsid w:val="00DA61C9"/>
    <w:rsid w:val="00DA6457"/>
    <w:rsid w:val="00DB07C3"/>
    <w:rsid w:val="00DB18B8"/>
    <w:rsid w:val="00DD334F"/>
    <w:rsid w:val="00DD6CD4"/>
    <w:rsid w:val="00DE351C"/>
    <w:rsid w:val="00DE48D8"/>
    <w:rsid w:val="00DE618E"/>
    <w:rsid w:val="00DF1530"/>
    <w:rsid w:val="00DF3188"/>
    <w:rsid w:val="00E11494"/>
    <w:rsid w:val="00E1267F"/>
    <w:rsid w:val="00E13457"/>
    <w:rsid w:val="00E244A8"/>
    <w:rsid w:val="00E3201B"/>
    <w:rsid w:val="00E357A2"/>
    <w:rsid w:val="00E42DBF"/>
    <w:rsid w:val="00E46003"/>
    <w:rsid w:val="00E53D53"/>
    <w:rsid w:val="00E53DBA"/>
    <w:rsid w:val="00E659CB"/>
    <w:rsid w:val="00E68F0D"/>
    <w:rsid w:val="00E6B0EB"/>
    <w:rsid w:val="00E76A62"/>
    <w:rsid w:val="00E770E3"/>
    <w:rsid w:val="00E85A5B"/>
    <w:rsid w:val="00E85F8F"/>
    <w:rsid w:val="00E91B2E"/>
    <w:rsid w:val="00E964DE"/>
    <w:rsid w:val="00E965E8"/>
    <w:rsid w:val="00E96F52"/>
    <w:rsid w:val="00EA3108"/>
    <w:rsid w:val="00EB123A"/>
    <w:rsid w:val="00EB6F18"/>
    <w:rsid w:val="00EB7A44"/>
    <w:rsid w:val="00EBB220"/>
    <w:rsid w:val="00EC265D"/>
    <w:rsid w:val="00EC39F0"/>
    <w:rsid w:val="00EC57ED"/>
    <w:rsid w:val="00ED1FA6"/>
    <w:rsid w:val="00EE35AE"/>
    <w:rsid w:val="00EE678F"/>
    <w:rsid w:val="00EF258C"/>
    <w:rsid w:val="00F0373E"/>
    <w:rsid w:val="00F0376F"/>
    <w:rsid w:val="00F14B86"/>
    <w:rsid w:val="00F23128"/>
    <w:rsid w:val="00F35729"/>
    <w:rsid w:val="00F47CF7"/>
    <w:rsid w:val="00F51AD2"/>
    <w:rsid w:val="00F62047"/>
    <w:rsid w:val="00F63DDB"/>
    <w:rsid w:val="00F65D0F"/>
    <w:rsid w:val="00F71BE5"/>
    <w:rsid w:val="00F81C4E"/>
    <w:rsid w:val="00F8415B"/>
    <w:rsid w:val="00F849DC"/>
    <w:rsid w:val="00F914A0"/>
    <w:rsid w:val="00F93419"/>
    <w:rsid w:val="00F95226"/>
    <w:rsid w:val="00FA31BF"/>
    <w:rsid w:val="00FA7BB7"/>
    <w:rsid w:val="00FC4A6D"/>
    <w:rsid w:val="00FD2F03"/>
    <w:rsid w:val="00FE462F"/>
    <w:rsid w:val="00FF27E6"/>
    <w:rsid w:val="0106BB7D"/>
    <w:rsid w:val="011B6BCE"/>
    <w:rsid w:val="0155747A"/>
    <w:rsid w:val="019B4FE4"/>
    <w:rsid w:val="019C51C9"/>
    <w:rsid w:val="01AF94FD"/>
    <w:rsid w:val="01CB6178"/>
    <w:rsid w:val="02542BF6"/>
    <w:rsid w:val="0267B6BF"/>
    <w:rsid w:val="026F3C09"/>
    <w:rsid w:val="02972F62"/>
    <w:rsid w:val="02DD55A9"/>
    <w:rsid w:val="031EF6D9"/>
    <w:rsid w:val="032B435D"/>
    <w:rsid w:val="03315914"/>
    <w:rsid w:val="036A02DE"/>
    <w:rsid w:val="037699B0"/>
    <w:rsid w:val="03A44FAB"/>
    <w:rsid w:val="03A5E0A8"/>
    <w:rsid w:val="03BDABE7"/>
    <w:rsid w:val="0433561E"/>
    <w:rsid w:val="043DAADB"/>
    <w:rsid w:val="044150E9"/>
    <w:rsid w:val="04794A6A"/>
    <w:rsid w:val="04B19B70"/>
    <w:rsid w:val="04B96350"/>
    <w:rsid w:val="0534A625"/>
    <w:rsid w:val="05989718"/>
    <w:rsid w:val="05BE7705"/>
    <w:rsid w:val="05D8644C"/>
    <w:rsid w:val="061E2129"/>
    <w:rsid w:val="0624FCC2"/>
    <w:rsid w:val="062713F5"/>
    <w:rsid w:val="06A47221"/>
    <w:rsid w:val="06F61945"/>
    <w:rsid w:val="07136376"/>
    <w:rsid w:val="073D9CB4"/>
    <w:rsid w:val="07ADD871"/>
    <w:rsid w:val="080B46C7"/>
    <w:rsid w:val="081DE251"/>
    <w:rsid w:val="0821C006"/>
    <w:rsid w:val="083D8F9D"/>
    <w:rsid w:val="0868C79B"/>
    <w:rsid w:val="086A7821"/>
    <w:rsid w:val="08DAB14D"/>
    <w:rsid w:val="097B1EC9"/>
    <w:rsid w:val="09BCC341"/>
    <w:rsid w:val="0A2377F0"/>
    <w:rsid w:val="0A2B6AF8"/>
    <w:rsid w:val="0A435F94"/>
    <w:rsid w:val="0A9C882E"/>
    <w:rsid w:val="0AA835B6"/>
    <w:rsid w:val="0AC90810"/>
    <w:rsid w:val="0AF05678"/>
    <w:rsid w:val="0B01FDF9"/>
    <w:rsid w:val="0B377A86"/>
    <w:rsid w:val="0B5A2564"/>
    <w:rsid w:val="0B79CBD1"/>
    <w:rsid w:val="0B834679"/>
    <w:rsid w:val="0C051A5B"/>
    <w:rsid w:val="0C0DF2DF"/>
    <w:rsid w:val="0C112DEE"/>
    <w:rsid w:val="0C567BC7"/>
    <w:rsid w:val="0C9C32C7"/>
    <w:rsid w:val="0C9CAA32"/>
    <w:rsid w:val="0CAFBE4E"/>
    <w:rsid w:val="0D0D6007"/>
    <w:rsid w:val="0D7A0F71"/>
    <w:rsid w:val="0DAB97F5"/>
    <w:rsid w:val="0DC5ABB3"/>
    <w:rsid w:val="0E02F527"/>
    <w:rsid w:val="0E821461"/>
    <w:rsid w:val="0EB65C1F"/>
    <w:rsid w:val="0EBC7599"/>
    <w:rsid w:val="0F03131E"/>
    <w:rsid w:val="0F47106C"/>
    <w:rsid w:val="0F476857"/>
    <w:rsid w:val="0F774DA5"/>
    <w:rsid w:val="0F9BCF7A"/>
    <w:rsid w:val="0FEB43BC"/>
    <w:rsid w:val="10572210"/>
    <w:rsid w:val="10889947"/>
    <w:rsid w:val="10C286F2"/>
    <w:rsid w:val="10F3F60B"/>
    <w:rsid w:val="11871955"/>
    <w:rsid w:val="11A27151"/>
    <w:rsid w:val="11B408B4"/>
    <w:rsid w:val="11FA0B85"/>
    <w:rsid w:val="1240316B"/>
    <w:rsid w:val="12615227"/>
    <w:rsid w:val="12B741B8"/>
    <w:rsid w:val="12E790C1"/>
    <w:rsid w:val="1322F3C9"/>
    <w:rsid w:val="1371AC4B"/>
    <w:rsid w:val="1374F0C2"/>
    <w:rsid w:val="13931CA6"/>
    <w:rsid w:val="139C13CB"/>
    <w:rsid w:val="13B5B6AE"/>
    <w:rsid w:val="141DB2DE"/>
    <w:rsid w:val="14967BCD"/>
    <w:rsid w:val="14C75D5C"/>
    <w:rsid w:val="14DC8EB6"/>
    <w:rsid w:val="14FCB5C8"/>
    <w:rsid w:val="151C3735"/>
    <w:rsid w:val="1522C20E"/>
    <w:rsid w:val="1574B592"/>
    <w:rsid w:val="15BCCA61"/>
    <w:rsid w:val="15DB9269"/>
    <w:rsid w:val="15EE93C1"/>
    <w:rsid w:val="163F97C4"/>
    <w:rsid w:val="16858349"/>
    <w:rsid w:val="169BE898"/>
    <w:rsid w:val="16B5B216"/>
    <w:rsid w:val="16C98D04"/>
    <w:rsid w:val="170E473C"/>
    <w:rsid w:val="1773C8D6"/>
    <w:rsid w:val="17B00E58"/>
    <w:rsid w:val="17BD3B49"/>
    <w:rsid w:val="17D60974"/>
    <w:rsid w:val="17E3ED38"/>
    <w:rsid w:val="183939C6"/>
    <w:rsid w:val="18398C7E"/>
    <w:rsid w:val="18A82822"/>
    <w:rsid w:val="18AE2E30"/>
    <w:rsid w:val="18CEAD65"/>
    <w:rsid w:val="18DA8944"/>
    <w:rsid w:val="18DDCEB7"/>
    <w:rsid w:val="18E71AC6"/>
    <w:rsid w:val="191184BA"/>
    <w:rsid w:val="193C0EA2"/>
    <w:rsid w:val="19AE0A4F"/>
    <w:rsid w:val="19BA2C8D"/>
    <w:rsid w:val="19EFD91D"/>
    <w:rsid w:val="1A10FE9E"/>
    <w:rsid w:val="1A168EDD"/>
    <w:rsid w:val="1A331483"/>
    <w:rsid w:val="1A47E67E"/>
    <w:rsid w:val="1A959FD6"/>
    <w:rsid w:val="1A9C2F3D"/>
    <w:rsid w:val="1ACE1267"/>
    <w:rsid w:val="1AEDD641"/>
    <w:rsid w:val="1B063226"/>
    <w:rsid w:val="1B396937"/>
    <w:rsid w:val="1BA05249"/>
    <w:rsid w:val="1BD63335"/>
    <w:rsid w:val="1C089419"/>
    <w:rsid w:val="1C0AE731"/>
    <w:rsid w:val="1C34488C"/>
    <w:rsid w:val="1C445BF6"/>
    <w:rsid w:val="1CB6D56E"/>
    <w:rsid w:val="1CE9218F"/>
    <w:rsid w:val="1CF1BE4D"/>
    <w:rsid w:val="1DAB4695"/>
    <w:rsid w:val="1DBA6256"/>
    <w:rsid w:val="1DE4B47C"/>
    <w:rsid w:val="1DF59567"/>
    <w:rsid w:val="1DF934B1"/>
    <w:rsid w:val="1E1B5727"/>
    <w:rsid w:val="1E2F8DAD"/>
    <w:rsid w:val="1E379BC6"/>
    <w:rsid w:val="1E43DF0F"/>
    <w:rsid w:val="1E48C6EA"/>
    <w:rsid w:val="1E8906F0"/>
    <w:rsid w:val="1ECDE748"/>
    <w:rsid w:val="1EDB53D9"/>
    <w:rsid w:val="1EFAD70A"/>
    <w:rsid w:val="1F008DF0"/>
    <w:rsid w:val="1F511795"/>
    <w:rsid w:val="1F7376B9"/>
    <w:rsid w:val="1F91953E"/>
    <w:rsid w:val="1FBD3D90"/>
    <w:rsid w:val="1FCA8A79"/>
    <w:rsid w:val="1FD07854"/>
    <w:rsid w:val="1FDAA882"/>
    <w:rsid w:val="2016E59C"/>
    <w:rsid w:val="20AAFA99"/>
    <w:rsid w:val="20C81362"/>
    <w:rsid w:val="20DC3185"/>
    <w:rsid w:val="212FCDAF"/>
    <w:rsid w:val="21A0223F"/>
    <w:rsid w:val="21CFC421"/>
    <w:rsid w:val="21EFBC78"/>
    <w:rsid w:val="221D6230"/>
    <w:rsid w:val="224DD572"/>
    <w:rsid w:val="2252392D"/>
    <w:rsid w:val="22552AE5"/>
    <w:rsid w:val="2295FFFE"/>
    <w:rsid w:val="22B50975"/>
    <w:rsid w:val="22BFE3FA"/>
    <w:rsid w:val="22CFD32B"/>
    <w:rsid w:val="23010235"/>
    <w:rsid w:val="23738A39"/>
    <w:rsid w:val="237D3ACE"/>
    <w:rsid w:val="238DF402"/>
    <w:rsid w:val="23C5D982"/>
    <w:rsid w:val="23D52F62"/>
    <w:rsid w:val="23DC9C0A"/>
    <w:rsid w:val="23F956F3"/>
    <w:rsid w:val="24044105"/>
    <w:rsid w:val="2414E490"/>
    <w:rsid w:val="2426FEC3"/>
    <w:rsid w:val="244CBE95"/>
    <w:rsid w:val="24595C5B"/>
    <w:rsid w:val="24AD7D90"/>
    <w:rsid w:val="24CFC2A5"/>
    <w:rsid w:val="24EA1591"/>
    <w:rsid w:val="2549F559"/>
    <w:rsid w:val="254F4557"/>
    <w:rsid w:val="2588186D"/>
    <w:rsid w:val="25BB7C85"/>
    <w:rsid w:val="25C42FF4"/>
    <w:rsid w:val="25D0CC19"/>
    <w:rsid w:val="25E4F41F"/>
    <w:rsid w:val="2652A40C"/>
    <w:rsid w:val="266C8E5C"/>
    <w:rsid w:val="26724AA3"/>
    <w:rsid w:val="26881409"/>
    <w:rsid w:val="26B28D26"/>
    <w:rsid w:val="26B709C1"/>
    <w:rsid w:val="270395AE"/>
    <w:rsid w:val="273AE261"/>
    <w:rsid w:val="2740F044"/>
    <w:rsid w:val="274BA8AD"/>
    <w:rsid w:val="274C8E32"/>
    <w:rsid w:val="27A4AABB"/>
    <w:rsid w:val="27C13654"/>
    <w:rsid w:val="280E6C2D"/>
    <w:rsid w:val="2816FCC9"/>
    <w:rsid w:val="282F0B01"/>
    <w:rsid w:val="28386E55"/>
    <w:rsid w:val="283B8EE5"/>
    <w:rsid w:val="28535931"/>
    <w:rsid w:val="28FF2A4B"/>
    <w:rsid w:val="29092049"/>
    <w:rsid w:val="29B1E3DA"/>
    <w:rsid w:val="29CA5EBB"/>
    <w:rsid w:val="29D3EFF1"/>
    <w:rsid w:val="2A524456"/>
    <w:rsid w:val="2A638EBB"/>
    <w:rsid w:val="2AF0C19F"/>
    <w:rsid w:val="2AF9CF31"/>
    <w:rsid w:val="2B4103DC"/>
    <w:rsid w:val="2B6C9258"/>
    <w:rsid w:val="2B9962A3"/>
    <w:rsid w:val="2BA59C5F"/>
    <w:rsid w:val="2BB1DF00"/>
    <w:rsid w:val="2BE79FE3"/>
    <w:rsid w:val="2BE7AF6B"/>
    <w:rsid w:val="2C348198"/>
    <w:rsid w:val="2C42814A"/>
    <w:rsid w:val="2C45BF25"/>
    <w:rsid w:val="2C65CE3F"/>
    <w:rsid w:val="2C862163"/>
    <w:rsid w:val="2CBE5FF3"/>
    <w:rsid w:val="2CC5C02A"/>
    <w:rsid w:val="2CF99600"/>
    <w:rsid w:val="2D07952D"/>
    <w:rsid w:val="2D5C4EB9"/>
    <w:rsid w:val="2D7E2EB2"/>
    <w:rsid w:val="2D9C4995"/>
    <w:rsid w:val="2DFBB162"/>
    <w:rsid w:val="2E05C18E"/>
    <w:rsid w:val="2E94B984"/>
    <w:rsid w:val="2EB6A714"/>
    <w:rsid w:val="2ED54D2D"/>
    <w:rsid w:val="2ED676D0"/>
    <w:rsid w:val="2EDE0E8A"/>
    <w:rsid w:val="2EE1247E"/>
    <w:rsid w:val="2F1235F4"/>
    <w:rsid w:val="2F4F404A"/>
    <w:rsid w:val="2F63330A"/>
    <w:rsid w:val="2F6F6DA0"/>
    <w:rsid w:val="2FBB5340"/>
    <w:rsid w:val="2FE44BFC"/>
    <w:rsid w:val="3017EBE6"/>
    <w:rsid w:val="301BE726"/>
    <w:rsid w:val="3026E05C"/>
    <w:rsid w:val="30281B82"/>
    <w:rsid w:val="303AD40B"/>
    <w:rsid w:val="303F4F39"/>
    <w:rsid w:val="30556723"/>
    <w:rsid w:val="30680A9E"/>
    <w:rsid w:val="30CAB800"/>
    <w:rsid w:val="30E5F766"/>
    <w:rsid w:val="3126AD72"/>
    <w:rsid w:val="3127610D"/>
    <w:rsid w:val="313E2C06"/>
    <w:rsid w:val="317755E5"/>
    <w:rsid w:val="317C93D8"/>
    <w:rsid w:val="319D5F66"/>
    <w:rsid w:val="319DE559"/>
    <w:rsid w:val="31A39B88"/>
    <w:rsid w:val="31CFF4D8"/>
    <w:rsid w:val="321521D2"/>
    <w:rsid w:val="3223A2EC"/>
    <w:rsid w:val="32267989"/>
    <w:rsid w:val="32438447"/>
    <w:rsid w:val="32461412"/>
    <w:rsid w:val="324A80CE"/>
    <w:rsid w:val="32518DFE"/>
    <w:rsid w:val="326A30C0"/>
    <w:rsid w:val="326E15BE"/>
    <w:rsid w:val="3286542B"/>
    <w:rsid w:val="32921B9F"/>
    <w:rsid w:val="32AF523F"/>
    <w:rsid w:val="32B51FD9"/>
    <w:rsid w:val="32BA3B9F"/>
    <w:rsid w:val="32C38A14"/>
    <w:rsid w:val="32D6C108"/>
    <w:rsid w:val="33259E06"/>
    <w:rsid w:val="33279354"/>
    <w:rsid w:val="333D1C18"/>
    <w:rsid w:val="3394E809"/>
    <w:rsid w:val="33C3A0D5"/>
    <w:rsid w:val="33CF8BE5"/>
    <w:rsid w:val="33DE4893"/>
    <w:rsid w:val="33E7BEAA"/>
    <w:rsid w:val="340DE2B1"/>
    <w:rsid w:val="34197989"/>
    <w:rsid w:val="3484A35A"/>
    <w:rsid w:val="3499110A"/>
    <w:rsid w:val="349E60D0"/>
    <w:rsid w:val="34A094B1"/>
    <w:rsid w:val="34D7FB2A"/>
    <w:rsid w:val="34F5773B"/>
    <w:rsid w:val="34FA23D1"/>
    <w:rsid w:val="35B15305"/>
    <w:rsid w:val="35B26258"/>
    <w:rsid w:val="35B901F5"/>
    <w:rsid w:val="35BF63F1"/>
    <w:rsid w:val="35CCBF19"/>
    <w:rsid w:val="360F15DB"/>
    <w:rsid w:val="36268994"/>
    <w:rsid w:val="3634937F"/>
    <w:rsid w:val="363C5B9C"/>
    <w:rsid w:val="364559B9"/>
    <w:rsid w:val="3675A176"/>
    <w:rsid w:val="36C8A6EE"/>
    <w:rsid w:val="36E8BD4B"/>
    <w:rsid w:val="3715B752"/>
    <w:rsid w:val="372A32A3"/>
    <w:rsid w:val="372C67BF"/>
    <w:rsid w:val="37340B7C"/>
    <w:rsid w:val="3735DAE4"/>
    <w:rsid w:val="373E528B"/>
    <w:rsid w:val="374068F6"/>
    <w:rsid w:val="374F11B3"/>
    <w:rsid w:val="37F5CA22"/>
    <w:rsid w:val="384A3936"/>
    <w:rsid w:val="3864E726"/>
    <w:rsid w:val="388132A1"/>
    <w:rsid w:val="3887291F"/>
    <w:rsid w:val="38948AD3"/>
    <w:rsid w:val="389FFBCE"/>
    <w:rsid w:val="38D0FF25"/>
    <w:rsid w:val="38E9A760"/>
    <w:rsid w:val="398B065A"/>
    <w:rsid w:val="399409E2"/>
    <w:rsid w:val="39A54382"/>
    <w:rsid w:val="39B387F0"/>
    <w:rsid w:val="39B7904B"/>
    <w:rsid w:val="39C574CE"/>
    <w:rsid w:val="39E2ADFB"/>
    <w:rsid w:val="3A004975"/>
    <w:rsid w:val="3A1B8121"/>
    <w:rsid w:val="3A34AE80"/>
    <w:rsid w:val="3A352BBA"/>
    <w:rsid w:val="3A5ECD3C"/>
    <w:rsid w:val="3A6A5CF9"/>
    <w:rsid w:val="3A6E1CCA"/>
    <w:rsid w:val="3A6E2B67"/>
    <w:rsid w:val="3A867F28"/>
    <w:rsid w:val="3AF02525"/>
    <w:rsid w:val="3AF149DE"/>
    <w:rsid w:val="3B0B009D"/>
    <w:rsid w:val="3B3E1C51"/>
    <w:rsid w:val="3B77535F"/>
    <w:rsid w:val="3B838C2B"/>
    <w:rsid w:val="3B84BF3B"/>
    <w:rsid w:val="3BA622C2"/>
    <w:rsid w:val="3BAE85A8"/>
    <w:rsid w:val="3BF100E6"/>
    <w:rsid w:val="3BFE685C"/>
    <w:rsid w:val="3C04FDD8"/>
    <w:rsid w:val="3CB17CD4"/>
    <w:rsid w:val="3CB201AF"/>
    <w:rsid w:val="3CDB1833"/>
    <w:rsid w:val="3CDF8416"/>
    <w:rsid w:val="3D208CEC"/>
    <w:rsid w:val="3D2FF4B9"/>
    <w:rsid w:val="3D45AB33"/>
    <w:rsid w:val="3D475C5D"/>
    <w:rsid w:val="3D5E7B88"/>
    <w:rsid w:val="3D95CA12"/>
    <w:rsid w:val="3E2E868F"/>
    <w:rsid w:val="3E53BB09"/>
    <w:rsid w:val="3E59D2E3"/>
    <w:rsid w:val="3E72C907"/>
    <w:rsid w:val="3EBADAD2"/>
    <w:rsid w:val="3EC25247"/>
    <w:rsid w:val="3EEE1FBA"/>
    <w:rsid w:val="3EEF80ED"/>
    <w:rsid w:val="3EF02693"/>
    <w:rsid w:val="3EF4F691"/>
    <w:rsid w:val="3F21CD95"/>
    <w:rsid w:val="3F2527D1"/>
    <w:rsid w:val="3F2BC156"/>
    <w:rsid w:val="3F543E02"/>
    <w:rsid w:val="3F5DC2D0"/>
    <w:rsid w:val="3F6E1F6F"/>
    <w:rsid w:val="3F8FA12F"/>
    <w:rsid w:val="3FC08DB1"/>
    <w:rsid w:val="4048C639"/>
    <w:rsid w:val="4068CED9"/>
    <w:rsid w:val="40A2F0FD"/>
    <w:rsid w:val="40AAE4A2"/>
    <w:rsid w:val="40B3272C"/>
    <w:rsid w:val="414CAE32"/>
    <w:rsid w:val="414CDCEF"/>
    <w:rsid w:val="4159FDC1"/>
    <w:rsid w:val="416723C6"/>
    <w:rsid w:val="4183AD1A"/>
    <w:rsid w:val="41BA49B9"/>
    <w:rsid w:val="420DEFAB"/>
    <w:rsid w:val="421A6E34"/>
    <w:rsid w:val="422C4CE6"/>
    <w:rsid w:val="4239FCA0"/>
    <w:rsid w:val="426AB173"/>
    <w:rsid w:val="4297DC8E"/>
    <w:rsid w:val="430111B2"/>
    <w:rsid w:val="431BEDCD"/>
    <w:rsid w:val="433CB0E1"/>
    <w:rsid w:val="4358DA2A"/>
    <w:rsid w:val="43748621"/>
    <w:rsid w:val="437DCF7A"/>
    <w:rsid w:val="438F2745"/>
    <w:rsid w:val="43F11B57"/>
    <w:rsid w:val="43FDF073"/>
    <w:rsid w:val="4456088B"/>
    <w:rsid w:val="4464E68E"/>
    <w:rsid w:val="448AFC15"/>
    <w:rsid w:val="454AADE8"/>
    <w:rsid w:val="456560A8"/>
    <w:rsid w:val="4584873D"/>
    <w:rsid w:val="45C59CB0"/>
    <w:rsid w:val="45D36519"/>
    <w:rsid w:val="45DBBB32"/>
    <w:rsid w:val="45FE876D"/>
    <w:rsid w:val="461C3DD9"/>
    <w:rsid w:val="469D4D5F"/>
    <w:rsid w:val="46E422EC"/>
    <w:rsid w:val="46F9789D"/>
    <w:rsid w:val="47518DAD"/>
    <w:rsid w:val="477AF2FA"/>
    <w:rsid w:val="477D35EC"/>
    <w:rsid w:val="478D9FFB"/>
    <w:rsid w:val="4794575E"/>
    <w:rsid w:val="47BE3CE4"/>
    <w:rsid w:val="47BE67AF"/>
    <w:rsid w:val="47D3E922"/>
    <w:rsid w:val="47ED1672"/>
    <w:rsid w:val="47EDD77E"/>
    <w:rsid w:val="48180DF9"/>
    <w:rsid w:val="48585A12"/>
    <w:rsid w:val="4863E7EA"/>
    <w:rsid w:val="48AAA935"/>
    <w:rsid w:val="48AFC076"/>
    <w:rsid w:val="48C21E8C"/>
    <w:rsid w:val="48E86C76"/>
    <w:rsid w:val="49857BE0"/>
    <w:rsid w:val="4991977D"/>
    <w:rsid w:val="49AAFBD3"/>
    <w:rsid w:val="49EF532F"/>
    <w:rsid w:val="49FA480A"/>
    <w:rsid w:val="4A06DDBA"/>
    <w:rsid w:val="4A8F9A96"/>
    <w:rsid w:val="4AC35603"/>
    <w:rsid w:val="4B151941"/>
    <w:rsid w:val="4B420C0F"/>
    <w:rsid w:val="4B86F8C3"/>
    <w:rsid w:val="4BA132CC"/>
    <w:rsid w:val="4BCE5F9C"/>
    <w:rsid w:val="4C23250B"/>
    <w:rsid w:val="4C23776E"/>
    <w:rsid w:val="4C73957E"/>
    <w:rsid w:val="4C9F7DE8"/>
    <w:rsid w:val="4CC08CE0"/>
    <w:rsid w:val="4CF2E251"/>
    <w:rsid w:val="4D3B8AB2"/>
    <w:rsid w:val="4D67F72A"/>
    <w:rsid w:val="4D909907"/>
    <w:rsid w:val="4DACEC03"/>
    <w:rsid w:val="4DB28DE6"/>
    <w:rsid w:val="4DC161D0"/>
    <w:rsid w:val="4DE22D88"/>
    <w:rsid w:val="4E97C7BB"/>
    <w:rsid w:val="4ECF90DD"/>
    <w:rsid w:val="4F0859FE"/>
    <w:rsid w:val="4F5BA99E"/>
    <w:rsid w:val="4F7EEEA9"/>
    <w:rsid w:val="4F95D3AE"/>
    <w:rsid w:val="4FB04692"/>
    <w:rsid w:val="4FE10AFA"/>
    <w:rsid w:val="4FE3E0E5"/>
    <w:rsid w:val="50B0EBDF"/>
    <w:rsid w:val="50F1BA3E"/>
    <w:rsid w:val="50F2884D"/>
    <w:rsid w:val="510CB641"/>
    <w:rsid w:val="51224A6A"/>
    <w:rsid w:val="51390AAD"/>
    <w:rsid w:val="51667DC5"/>
    <w:rsid w:val="51A8D8ED"/>
    <w:rsid w:val="51AE8DB6"/>
    <w:rsid w:val="51DB9BB4"/>
    <w:rsid w:val="525E6840"/>
    <w:rsid w:val="52644ADE"/>
    <w:rsid w:val="5264CF05"/>
    <w:rsid w:val="529C0582"/>
    <w:rsid w:val="52BEAF17"/>
    <w:rsid w:val="52C98873"/>
    <w:rsid w:val="52E62E6D"/>
    <w:rsid w:val="530FCA8F"/>
    <w:rsid w:val="5361A7DD"/>
    <w:rsid w:val="538CB4F3"/>
    <w:rsid w:val="53B63A44"/>
    <w:rsid w:val="53BCB063"/>
    <w:rsid w:val="53C33CA8"/>
    <w:rsid w:val="53D1DB79"/>
    <w:rsid w:val="54275A3F"/>
    <w:rsid w:val="546C63D1"/>
    <w:rsid w:val="54AE618B"/>
    <w:rsid w:val="54F27024"/>
    <w:rsid w:val="54FB4159"/>
    <w:rsid w:val="55127EEC"/>
    <w:rsid w:val="55534544"/>
    <w:rsid w:val="555382CB"/>
    <w:rsid w:val="5557F08F"/>
    <w:rsid w:val="556C322B"/>
    <w:rsid w:val="5588788D"/>
    <w:rsid w:val="55CC9073"/>
    <w:rsid w:val="56438D66"/>
    <w:rsid w:val="565A3759"/>
    <w:rsid w:val="56941B71"/>
    <w:rsid w:val="56A3FD62"/>
    <w:rsid w:val="56E7FC71"/>
    <w:rsid w:val="5702B3F6"/>
    <w:rsid w:val="5719DF60"/>
    <w:rsid w:val="573F3263"/>
    <w:rsid w:val="5744816A"/>
    <w:rsid w:val="57BB68B0"/>
    <w:rsid w:val="57D9736E"/>
    <w:rsid w:val="57E32659"/>
    <w:rsid w:val="58430993"/>
    <w:rsid w:val="58DD444B"/>
    <w:rsid w:val="58E9AE84"/>
    <w:rsid w:val="58FD3389"/>
    <w:rsid w:val="59228463"/>
    <w:rsid w:val="5996E029"/>
    <w:rsid w:val="59F39EC5"/>
    <w:rsid w:val="5A08EFB3"/>
    <w:rsid w:val="5A302B23"/>
    <w:rsid w:val="5A5FEE59"/>
    <w:rsid w:val="5A781905"/>
    <w:rsid w:val="5A98A263"/>
    <w:rsid w:val="5AAEFAF5"/>
    <w:rsid w:val="5ABAD215"/>
    <w:rsid w:val="5AC3654F"/>
    <w:rsid w:val="5AEC1EB9"/>
    <w:rsid w:val="5B91EC4C"/>
    <w:rsid w:val="5BEFE990"/>
    <w:rsid w:val="5BF9F4D7"/>
    <w:rsid w:val="5C3C494E"/>
    <w:rsid w:val="5C3DAACF"/>
    <w:rsid w:val="5C3E1719"/>
    <w:rsid w:val="5C40EF93"/>
    <w:rsid w:val="5C4C2777"/>
    <w:rsid w:val="5CA154F8"/>
    <w:rsid w:val="5CA9F687"/>
    <w:rsid w:val="5CB28F21"/>
    <w:rsid w:val="5CCBA97F"/>
    <w:rsid w:val="5CDE6766"/>
    <w:rsid w:val="5CDE904C"/>
    <w:rsid w:val="5CE403BC"/>
    <w:rsid w:val="5CF5A214"/>
    <w:rsid w:val="5D224CF5"/>
    <w:rsid w:val="5D55DF53"/>
    <w:rsid w:val="5D59EB30"/>
    <w:rsid w:val="5D77EEA0"/>
    <w:rsid w:val="5DA00E5C"/>
    <w:rsid w:val="5DC39EB5"/>
    <w:rsid w:val="5DED5C1F"/>
    <w:rsid w:val="5E0F2301"/>
    <w:rsid w:val="5E0FA7CD"/>
    <w:rsid w:val="5E43BF7C"/>
    <w:rsid w:val="5E7E40BE"/>
    <w:rsid w:val="5E9236AE"/>
    <w:rsid w:val="5E9D7C5A"/>
    <w:rsid w:val="5ECDF7FF"/>
    <w:rsid w:val="5EDADD84"/>
    <w:rsid w:val="5EDF69E1"/>
    <w:rsid w:val="5F7880FD"/>
    <w:rsid w:val="5F833BA3"/>
    <w:rsid w:val="5FA03E9E"/>
    <w:rsid w:val="5FCC1918"/>
    <w:rsid w:val="5FFBD86D"/>
    <w:rsid w:val="600C399C"/>
    <w:rsid w:val="6017C839"/>
    <w:rsid w:val="6034D88A"/>
    <w:rsid w:val="60949E81"/>
    <w:rsid w:val="60D995F1"/>
    <w:rsid w:val="60DFD551"/>
    <w:rsid w:val="61145141"/>
    <w:rsid w:val="6154B9BF"/>
    <w:rsid w:val="6155A3BF"/>
    <w:rsid w:val="61AA82E7"/>
    <w:rsid w:val="61D7E814"/>
    <w:rsid w:val="61DD656B"/>
    <w:rsid w:val="62093B77"/>
    <w:rsid w:val="62284DDA"/>
    <w:rsid w:val="623656F3"/>
    <w:rsid w:val="6254649F"/>
    <w:rsid w:val="62EF1AEF"/>
    <w:rsid w:val="62F97597"/>
    <w:rsid w:val="63706DD1"/>
    <w:rsid w:val="63757FF8"/>
    <w:rsid w:val="63BA5ACF"/>
    <w:rsid w:val="64341213"/>
    <w:rsid w:val="649ACA4B"/>
    <w:rsid w:val="64A46B32"/>
    <w:rsid w:val="64AB51FA"/>
    <w:rsid w:val="64BEF904"/>
    <w:rsid w:val="64E089B6"/>
    <w:rsid w:val="652AF093"/>
    <w:rsid w:val="65665C73"/>
    <w:rsid w:val="6632F1C8"/>
    <w:rsid w:val="665D2E58"/>
    <w:rsid w:val="66CB3E45"/>
    <w:rsid w:val="66D87733"/>
    <w:rsid w:val="66EFDDFF"/>
    <w:rsid w:val="67097263"/>
    <w:rsid w:val="6712EBE7"/>
    <w:rsid w:val="67224873"/>
    <w:rsid w:val="67860033"/>
    <w:rsid w:val="679CD303"/>
    <w:rsid w:val="67A4E933"/>
    <w:rsid w:val="67DB7BAA"/>
    <w:rsid w:val="6846C01A"/>
    <w:rsid w:val="68A79D01"/>
    <w:rsid w:val="68CC9E19"/>
    <w:rsid w:val="68F715B1"/>
    <w:rsid w:val="69652F58"/>
    <w:rsid w:val="69963B88"/>
    <w:rsid w:val="6A4F0355"/>
    <w:rsid w:val="6A689BFF"/>
    <w:rsid w:val="6AC8F1DC"/>
    <w:rsid w:val="6AEE78C3"/>
    <w:rsid w:val="6AF3AD6D"/>
    <w:rsid w:val="6B031EA0"/>
    <w:rsid w:val="6B57F014"/>
    <w:rsid w:val="6B68474F"/>
    <w:rsid w:val="6B7E5C5E"/>
    <w:rsid w:val="6BAAB00A"/>
    <w:rsid w:val="6BBC974B"/>
    <w:rsid w:val="6BBDE51F"/>
    <w:rsid w:val="6BC02400"/>
    <w:rsid w:val="6BDD079F"/>
    <w:rsid w:val="6C26BA29"/>
    <w:rsid w:val="6C330947"/>
    <w:rsid w:val="6CA75948"/>
    <w:rsid w:val="6CC7F559"/>
    <w:rsid w:val="6CDC1E60"/>
    <w:rsid w:val="6CF04BA7"/>
    <w:rsid w:val="6CF451EC"/>
    <w:rsid w:val="6D51DD9C"/>
    <w:rsid w:val="6D726E56"/>
    <w:rsid w:val="6DD695C0"/>
    <w:rsid w:val="6DE86056"/>
    <w:rsid w:val="6DF262BC"/>
    <w:rsid w:val="6E1EC570"/>
    <w:rsid w:val="6E655EF3"/>
    <w:rsid w:val="6EB15D58"/>
    <w:rsid w:val="6EF05E1B"/>
    <w:rsid w:val="6F2545B1"/>
    <w:rsid w:val="6F2B8677"/>
    <w:rsid w:val="6F2D9B8A"/>
    <w:rsid w:val="6F30525F"/>
    <w:rsid w:val="6F401073"/>
    <w:rsid w:val="6F5C3588"/>
    <w:rsid w:val="6FD26D2B"/>
    <w:rsid w:val="70463CD5"/>
    <w:rsid w:val="7063C67E"/>
    <w:rsid w:val="70648A4E"/>
    <w:rsid w:val="7074DA6B"/>
    <w:rsid w:val="7095AE53"/>
    <w:rsid w:val="7098A664"/>
    <w:rsid w:val="70B74B17"/>
    <w:rsid w:val="70BD0002"/>
    <w:rsid w:val="70C50860"/>
    <w:rsid w:val="7134F6B6"/>
    <w:rsid w:val="714687DE"/>
    <w:rsid w:val="7156B81B"/>
    <w:rsid w:val="71581EC4"/>
    <w:rsid w:val="71658BAF"/>
    <w:rsid w:val="71A8523E"/>
    <w:rsid w:val="71EBD654"/>
    <w:rsid w:val="722B9743"/>
    <w:rsid w:val="7236AF88"/>
    <w:rsid w:val="72568238"/>
    <w:rsid w:val="72F0D7AF"/>
    <w:rsid w:val="72FCE569"/>
    <w:rsid w:val="73003B4F"/>
    <w:rsid w:val="730E137D"/>
    <w:rsid w:val="730FA1B0"/>
    <w:rsid w:val="731E9CCC"/>
    <w:rsid w:val="73455AE9"/>
    <w:rsid w:val="734A66AA"/>
    <w:rsid w:val="734E84E5"/>
    <w:rsid w:val="7353A5F6"/>
    <w:rsid w:val="735A6B45"/>
    <w:rsid w:val="73CA5858"/>
    <w:rsid w:val="745B9A55"/>
    <w:rsid w:val="747D6633"/>
    <w:rsid w:val="7485706A"/>
    <w:rsid w:val="748EE1C8"/>
    <w:rsid w:val="749897A5"/>
    <w:rsid w:val="74A6773C"/>
    <w:rsid w:val="755EC396"/>
    <w:rsid w:val="756725F1"/>
    <w:rsid w:val="7568B34C"/>
    <w:rsid w:val="758B0ABC"/>
    <w:rsid w:val="758FDA12"/>
    <w:rsid w:val="75947F70"/>
    <w:rsid w:val="75BA42FD"/>
    <w:rsid w:val="75EAC5C4"/>
    <w:rsid w:val="75EDCBEF"/>
    <w:rsid w:val="761B61A7"/>
    <w:rsid w:val="7649591E"/>
    <w:rsid w:val="76A921F3"/>
    <w:rsid w:val="76D754F9"/>
    <w:rsid w:val="76DB6135"/>
    <w:rsid w:val="77318565"/>
    <w:rsid w:val="77425FBF"/>
    <w:rsid w:val="77630E38"/>
    <w:rsid w:val="7769E8AE"/>
    <w:rsid w:val="77896ED3"/>
    <w:rsid w:val="778DCEC3"/>
    <w:rsid w:val="77CEA8B2"/>
    <w:rsid w:val="77E65B42"/>
    <w:rsid w:val="7803E880"/>
    <w:rsid w:val="784247F9"/>
    <w:rsid w:val="78934242"/>
    <w:rsid w:val="78A64276"/>
    <w:rsid w:val="78EFC42C"/>
    <w:rsid w:val="79C78E64"/>
    <w:rsid w:val="79DCB785"/>
    <w:rsid w:val="7A191DB8"/>
    <w:rsid w:val="7A2B0E89"/>
    <w:rsid w:val="7A369A6E"/>
    <w:rsid w:val="7A533B2E"/>
    <w:rsid w:val="7A7D5B0A"/>
    <w:rsid w:val="7AD216F7"/>
    <w:rsid w:val="7AD8D7C6"/>
    <w:rsid w:val="7AF034FC"/>
    <w:rsid w:val="7B14F9D5"/>
    <w:rsid w:val="7B23739D"/>
    <w:rsid w:val="7BC5E446"/>
    <w:rsid w:val="7BEDD070"/>
    <w:rsid w:val="7C1016A6"/>
    <w:rsid w:val="7C1E60D1"/>
    <w:rsid w:val="7C4417E5"/>
    <w:rsid w:val="7C72BB6A"/>
    <w:rsid w:val="7C77F185"/>
    <w:rsid w:val="7C82718E"/>
    <w:rsid w:val="7CB5EDFE"/>
    <w:rsid w:val="7CEE8F0C"/>
    <w:rsid w:val="7D0B3D22"/>
    <w:rsid w:val="7E064905"/>
    <w:rsid w:val="7E4D7EE8"/>
    <w:rsid w:val="7E5F7B91"/>
    <w:rsid w:val="7E8C7916"/>
    <w:rsid w:val="7E8F09CC"/>
    <w:rsid w:val="7E8FBF4A"/>
    <w:rsid w:val="7EE28DAA"/>
    <w:rsid w:val="7F2365B3"/>
    <w:rsid w:val="7F730130"/>
    <w:rsid w:val="7F7FFA2A"/>
    <w:rsid w:val="7F81E7A3"/>
    <w:rsid w:val="7F8A741E"/>
    <w:rsid w:val="7FA15986"/>
    <w:rsid w:val="7FA6F780"/>
    <w:rsid w:val="7FB1E062"/>
    <w:rsid w:val="7FCFE5D9"/>
    <w:rsid w:val="7FEAC3FC"/>
    <w:rsid w:val="7FFC80B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3858D573-37F9-432F-835F-EACF19106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0354"/>
    <w:rPr>
      <w:kern w:val="0"/>
      <w:lang w:val="en-GB"/>
      <w14:ligatures w14:val="non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spacing w:after="0" w:line="240" w:lineRule="auto"/>
    </w:pPr>
  </w:style>
  <w:style w:type="character" w:styleId="SidhuvudChar" w:customStyle="1">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line="240" w:lineRule="auto"/>
    </w:pPr>
    <w:rPr>
      <w:rFonts w:ascii="Calibri" w:hAnsi="Calibri" w:cs="Calibri"/>
      <w:lang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C0354"/>
    <w:pPr>
      <w:spacing w:before="100" w:beforeAutospacing="1" w:after="100" w:afterAutospacing="1" w:line="240" w:lineRule="auto"/>
    </w:pPr>
    <w:rPr>
      <w:rFonts w:ascii="Times New Roman" w:hAnsi="Times New Roman" w:eastAsia="Times New Roman" w:cs="Times New Roman"/>
      <w:sz w:val="24"/>
      <w:szCs w:val="24"/>
      <w:lang w:val="fi-FI" w:eastAsia="fi-FI"/>
    </w:rPr>
  </w:style>
  <w:style w:type="character" w:styleId="normaltextrun" w:customStyle="1">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spacing w:after="0" w:line="240" w:lineRule="auto"/>
    </w:pPr>
  </w:style>
  <w:style w:type="character" w:styleId="SidfotChar" w:customStyle="1">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ind w:left="720"/>
      <w:contextualSpacing/>
    </w:pPr>
  </w:style>
  <w:style w:type="character" w:styleId="Stark">
    <w:name w:val="Strong"/>
    <w:basedOn w:val="Standardstycketeckensnitt"/>
    <w:uiPriority w:val="22"/>
    <w:qFormat/>
    <w:rsid w:val="009E5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nna-lena.nyfors@axopar.co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nu.vauhkonen@axopar.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xopar.com/" TargetMode="External" Id="rId11" /><Relationship Type="http://schemas.openxmlformats.org/officeDocument/2006/relationships/styles" Target="styles.xml" Id="rId5" /><Relationship Type="http://schemas.openxmlformats.org/officeDocument/2006/relationships/hyperlink" Target="mailto:mike@broadreachcomms.co.uk" TargetMode="External" Id="rId15" /><Relationship Type="http://schemas.openxmlformats.org/officeDocument/2006/relationships/hyperlink" Target="https://www.axopar.com/pressroom"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am@broadreachcomms.co.uk" TargetMode="External" Id="rId14" /><Relationship Type="http://schemas.openxmlformats.org/officeDocument/2006/relationships/hyperlink" Target="https://axoparfi.sharepoint.com/:f:/r/sites/BrandAndMarketingEXT/Press%20and%20Media%20EXT%20Share/Axopar/2026/BOOT%20D%C3%BCsseldorf%202026/Introducing%20the%20all-new%20Axopar%2038%20-%20Built%20on%20an%20icon,%20redefined?csf=1&amp;web=1&amp;e=UrWe8C" TargetMode="External" Id="R97a24bd3006a436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59ec97-6da7-4328-9883-b1e96632ad3e">
      <Terms xmlns="http://schemas.microsoft.com/office/infopath/2007/PartnerControls"/>
    </lcf76f155ced4ddcb4097134ff3c332f>
    <TaxCatchAll xmlns="c7b33ec3-4a00-4caa-a1dc-dd49aac0f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2EA1DD8B7384AA64FB7E09BCF9224" ma:contentTypeVersion="19" ma:contentTypeDescription="Create a new document." ma:contentTypeScope="" ma:versionID="a7537415082b5f39e8775d8939c8783f">
  <xsd:schema xmlns:xsd="http://www.w3.org/2001/XMLSchema" xmlns:xs="http://www.w3.org/2001/XMLSchema" xmlns:p="http://schemas.microsoft.com/office/2006/metadata/properties" xmlns:ns2="2259ec97-6da7-4328-9883-b1e96632ad3e" xmlns:ns3="c7b33ec3-4a00-4caa-a1dc-dd49aac0f6ab" targetNamespace="http://schemas.microsoft.com/office/2006/metadata/properties" ma:root="true" ma:fieldsID="5f6fc5e6bcc7566e1ff9dea1cb3f1fd7" ns2:_="" ns3:_="">
    <xsd:import namespace="2259ec97-6da7-4328-9883-b1e96632ad3e"/>
    <xsd:import namespace="c7b33ec3-4a00-4caa-a1dc-dd49aac0f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9ec97-6da7-4328-9883-b1e96632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33ec3-4a00-4caa-a1dc-dd49aac0f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c4c56d-a716-4677-af86-af7c18f22d8e}" ma:internalName="TaxCatchAll" ma:showField="CatchAllData" ma:web="c7b33ec3-4a00-4caa-a1dc-dd49aac0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customXml/itemProps2.xml><?xml version="1.0" encoding="utf-8"?>
<ds:datastoreItem xmlns:ds="http://schemas.openxmlformats.org/officeDocument/2006/customXml" ds:itemID="{EA8A3544-96C3-4454-9AA0-34FD95C3BBFA}">
  <ds:schemaRefs>
    <ds:schemaRef ds:uri="http://schemas.microsoft.com/sharepoint/v3/contenttype/forms"/>
  </ds:schemaRefs>
</ds:datastoreItem>
</file>

<file path=customXml/itemProps3.xml><?xml version="1.0" encoding="utf-8"?>
<ds:datastoreItem xmlns:ds="http://schemas.openxmlformats.org/officeDocument/2006/customXml" ds:itemID="{598B6EA3-8349-4761-85AE-F04AC3E76B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Emilia Borgmästars</dc:creator>
  <keywords/>
  <dc:description/>
  <lastModifiedBy>Emilia Borgmästars</lastModifiedBy>
  <revision>114</revision>
  <dcterms:created xsi:type="dcterms:W3CDTF">2026-01-13T03:01:00.0000000Z</dcterms:created>
  <dcterms:modified xsi:type="dcterms:W3CDTF">2026-01-17T10:36:55.0287833Z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0x010100ABF2EA1DD8B7384AA64FB7E09BCF9224</vt:lpwstr>
  </property>
  <property fmtid="{D5CDD505-2E9C-101B-9397-08002B2CF9AE}" pid="3" name="MediaServiceImageTags">
    <vt:lpwstr/>
  </property>
  <property fmtid="{D5CDD505-2E9C-101B-9397-08002B2CF9AE}" pid="4" name="docLang">
    <vt:lpwstr>en</vt:lpwstr>
  </property>
</Properties>
</file>