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26BC" w14:textId="5D79C88C" w:rsidR="00FC2386" w:rsidRDefault="40263B60" w:rsidP="40263B6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b/>
          <w:bCs/>
          <w:color w:val="00141E"/>
          <w:sz w:val="28"/>
          <w:szCs w:val="28"/>
        </w:rPr>
      </w:pPr>
      <w:proofErr w:type="spellStart"/>
      <w:r w:rsidRPr="40263B60">
        <w:rPr>
          <w:rStyle w:val="normaltextrun"/>
          <w:rFonts w:ascii="Montserrat" w:hAnsi="Montserrat" w:cs="Segoe UI"/>
          <w:b/>
          <w:bCs/>
          <w:color w:val="00141E"/>
          <w:sz w:val="28"/>
          <w:szCs w:val="28"/>
        </w:rPr>
        <w:t>Simrad</w:t>
      </w:r>
      <w:proofErr w:type="spellEnd"/>
      <w:r w:rsidRPr="40263B60">
        <w:rPr>
          <w:rStyle w:val="normaltextrun"/>
          <w:rFonts w:ascii="Montserrat" w:hAnsi="Montserrat" w:cs="Segoe UI"/>
          <w:b/>
          <w:bCs/>
          <w:color w:val="00141E"/>
          <w:sz w:val="22"/>
          <w:szCs w:val="22"/>
          <w:vertAlign w:val="superscript"/>
        </w:rPr>
        <w:t xml:space="preserve"> </w:t>
      </w:r>
      <w:r w:rsidRPr="40263B60">
        <w:rPr>
          <w:rStyle w:val="normaltextrun"/>
          <w:rFonts w:ascii="Montserrat" w:hAnsi="Montserrat" w:cs="Segoe UI"/>
          <w:b/>
          <w:bCs/>
          <w:color w:val="00141E"/>
          <w:sz w:val="28"/>
          <w:szCs w:val="28"/>
        </w:rPr>
        <w:t xml:space="preserve">Yachting Introduces the World’s First </w:t>
      </w:r>
      <w:proofErr w:type="gramStart"/>
      <w:r w:rsidRPr="40263B60">
        <w:rPr>
          <w:rStyle w:val="normaltextrun"/>
          <w:rFonts w:ascii="Montserrat" w:hAnsi="Montserrat" w:cs="Segoe UI"/>
          <w:b/>
          <w:bCs/>
          <w:color w:val="00141E"/>
          <w:sz w:val="28"/>
          <w:szCs w:val="28"/>
        </w:rPr>
        <w:t>Fully-Featured</w:t>
      </w:r>
      <w:proofErr w:type="gramEnd"/>
      <w:r w:rsidRPr="40263B60">
        <w:rPr>
          <w:rStyle w:val="normaltextrun"/>
          <w:rFonts w:ascii="Montserrat" w:hAnsi="Montserrat" w:cs="Segoe UI"/>
          <w:b/>
          <w:bCs/>
          <w:color w:val="00141E"/>
          <w:sz w:val="28"/>
          <w:szCs w:val="28"/>
        </w:rPr>
        <w:t xml:space="preserve"> Ultrawide Marine Display with the New NSX</w:t>
      </w:r>
      <w:r w:rsidRPr="40263B60">
        <w:rPr>
          <w:rStyle w:val="normaltextrun"/>
          <w:rFonts w:ascii="Montserrat" w:hAnsi="Montserrat" w:cs="Segoe UI"/>
          <w:b/>
          <w:bCs/>
          <w:color w:val="00141E"/>
          <w:sz w:val="28"/>
          <w:szCs w:val="28"/>
          <w:vertAlign w:val="superscript"/>
        </w:rPr>
        <w:t>®</w:t>
      </w:r>
      <w:r w:rsidRPr="40263B60">
        <w:rPr>
          <w:rStyle w:val="normaltextrun"/>
          <w:rFonts w:ascii="Montserrat" w:hAnsi="Montserrat" w:cs="Segoe UI"/>
          <w:b/>
          <w:bCs/>
          <w:color w:val="00141E"/>
          <w:sz w:val="28"/>
          <w:szCs w:val="28"/>
        </w:rPr>
        <w:t xml:space="preserve"> ULTRAWIDE</w:t>
      </w:r>
    </w:p>
    <w:p w14:paraId="7BB9ACB5" w14:textId="2C2C1EFE" w:rsidR="00286D4D" w:rsidRPr="00913071" w:rsidRDefault="00286D4D" w:rsidP="40263B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6"/>
          <w:szCs w:val="16"/>
        </w:rPr>
      </w:pPr>
    </w:p>
    <w:p w14:paraId="5C1BDF35" w14:textId="3F3F1D81" w:rsidR="00235137" w:rsidRDefault="40263B60" w:rsidP="40263B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  <w:r w:rsidRPr="40263B60">
        <w:rPr>
          <w:rStyle w:val="normaltextrun"/>
          <w:rFonts w:ascii="Montserrat" w:hAnsi="Montserrat" w:cs="Segoe UI"/>
          <w:b/>
          <w:bCs/>
          <w:sz w:val="18"/>
          <w:szCs w:val="18"/>
        </w:rPr>
        <w:t xml:space="preserve">Fort Lauderdale, Fla. </w:t>
      </w:r>
      <w:r w:rsidRPr="40263B60">
        <w:rPr>
          <w:rStyle w:val="normaltextrun"/>
          <w:rFonts w:ascii="Montserrat" w:hAnsi="Montserrat" w:cs="Segoe UI"/>
          <w:sz w:val="18"/>
          <w:szCs w:val="18"/>
        </w:rPr>
        <w:t xml:space="preserve"> (January X, 2024) – </w:t>
      </w:r>
      <w:proofErr w:type="spellStart"/>
      <w:r w:rsidRPr="40263B60">
        <w:rPr>
          <w:rStyle w:val="normaltextrun"/>
          <w:rFonts w:ascii="Montserrat" w:hAnsi="Montserrat" w:cs="Segoe UI"/>
          <w:sz w:val="18"/>
          <w:szCs w:val="18"/>
        </w:rPr>
        <w:t>Simrad</w:t>
      </w:r>
      <w:proofErr w:type="spellEnd"/>
      <w:r w:rsidRPr="40263B60">
        <w:rPr>
          <w:rStyle w:val="normaltextrun"/>
          <w:rFonts w:ascii="Montserrat" w:hAnsi="Montserrat" w:cs="Segoe UI"/>
          <w:sz w:val="18"/>
          <w:szCs w:val="18"/>
        </w:rPr>
        <w:t xml:space="preserve"> Yachting, a leader in marine electronics and navigation, today introduced the NSX</w:t>
      </w:r>
      <w:r w:rsidRPr="40263B60">
        <w:rPr>
          <w:rStyle w:val="normaltextrun"/>
          <w:rFonts w:ascii="Montserrat" w:hAnsi="Montserrat" w:cs="Segoe UI"/>
          <w:sz w:val="18"/>
          <w:szCs w:val="18"/>
          <w:vertAlign w:val="superscript"/>
        </w:rPr>
        <w:t>®</w:t>
      </w:r>
      <w:r w:rsidRPr="40263B60">
        <w:rPr>
          <w:rStyle w:val="normaltextrun"/>
          <w:rFonts w:ascii="Montserrat" w:hAnsi="Montserrat" w:cs="Segoe UI"/>
          <w:sz w:val="18"/>
          <w:szCs w:val="18"/>
        </w:rPr>
        <w:t xml:space="preserve"> ULTRAWIDE, the world’s first fully-featured ultrawide marine display. Delivering all the benefits of dual screens in one place, the new NSX ULTRAWIDE is up to 63% wider than the NSX* and provides a more streamlined and immersive experience resulting in an elevated dash aesthetic that unlocks new possibilities and a superior charting experience.</w:t>
      </w:r>
    </w:p>
    <w:p w14:paraId="1FBC048F" w14:textId="6054F17B" w:rsidR="00235137" w:rsidRDefault="00235137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75FD879F" w14:textId="54DC8C6F" w:rsidR="00CC273F" w:rsidRDefault="71309AE2" w:rsidP="00EC2B09">
      <w:pPr>
        <w:rPr>
          <w:rStyle w:val="normaltextrun"/>
          <w:rFonts w:ascii="Montserrat" w:hAnsi="Montserrat" w:cs="Segoe UI"/>
          <w:sz w:val="18"/>
          <w:szCs w:val="18"/>
        </w:rPr>
      </w:pPr>
      <w:r w:rsidRPr="691A9E49">
        <w:rPr>
          <w:rStyle w:val="normaltextrun"/>
          <w:rFonts w:ascii="Montserrat" w:hAnsi="Montserrat" w:cs="Segoe UI"/>
          <w:sz w:val="18"/>
          <w:szCs w:val="18"/>
        </w:rPr>
        <w:t xml:space="preserve">“With a show-stopping aesthetic and enhanced functionality, the NSX ULTRAWIDE is setting a new standard in the marketplace, and we are proud to pave the way,” said Kevin Steinbraker, VP and General Manager, Digital Systems of Navico Group. </w:t>
      </w:r>
      <w:r w:rsidR="005464E3" w:rsidRPr="691A9E49">
        <w:rPr>
          <w:rStyle w:val="normaltextrun"/>
          <w:rFonts w:ascii="Montserrat" w:hAnsi="Montserrat" w:cs="Segoe UI"/>
          <w:sz w:val="18"/>
          <w:szCs w:val="18"/>
        </w:rPr>
        <w:t>“Whether in their cars, computer</w:t>
      </w:r>
      <w:r w:rsidR="67D47A58" w:rsidRPr="691A9E49">
        <w:rPr>
          <w:rStyle w:val="normaltextrun"/>
          <w:rFonts w:ascii="Montserrat" w:hAnsi="Montserrat" w:cs="Segoe UI"/>
          <w:sz w:val="18"/>
          <w:szCs w:val="18"/>
        </w:rPr>
        <w:t xml:space="preserve"> monitor</w:t>
      </w:r>
      <w:r w:rsidR="005464E3" w:rsidRPr="691A9E49">
        <w:rPr>
          <w:rStyle w:val="normaltextrun"/>
          <w:rFonts w:ascii="Montserrat" w:hAnsi="Montserrat" w:cs="Segoe UI"/>
          <w:sz w:val="18"/>
          <w:szCs w:val="18"/>
        </w:rPr>
        <w:t xml:space="preserve"> at work, or the TVs in their homes, consumers have grown accustomed to and love the benefits of ultrawide screens. </w:t>
      </w:r>
      <w:r w:rsidR="00D01A61" w:rsidRPr="008921AB">
        <w:rPr>
          <w:rStyle w:val="normaltextrun"/>
          <w:rFonts w:ascii="Montserrat" w:hAnsi="Montserrat" w:cs="Segoe UI"/>
          <w:sz w:val="18"/>
          <w:szCs w:val="18"/>
        </w:rPr>
        <w:t>Now</w:t>
      </w:r>
      <w:r w:rsidR="005464E3" w:rsidRPr="691A9E49">
        <w:rPr>
          <w:rStyle w:val="normaltextrun"/>
          <w:rFonts w:ascii="Montserrat" w:hAnsi="Montserrat" w:cs="Segoe UI"/>
          <w:sz w:val="18"/>
          <w:szCs w:val="18"/>
        </w:rPr>
        <w:t xml:space="preserve"> they can have those same experiences at the helm with immersive graphics and flexible viewing splits. The NSX U</w:t>
      </w:r>
      <w:r w:rsidR="00BA23A6" w:rsidRPr="691A9E49">
        <w:rPr>
          <w:rStyle w:val="normaltextrun"/>
          <w:rFonts w:ascii="Montserrat" w:hAnsi="Montserrat" w:cs="Segoe UI"/>
          <w:sz w:val="18"/>
          <w:szCs w:val="18"/>
        </w:rPr>
        <w:t>L</w:t>
      </w:r>
      <w:r w:rsidR="005464E3" w:rsidRPr="691A9E49">
        <w:rPr>
          <w:rStyle w:val="normaltextrun"/>
          <w:rFonts w:ascii="Montserrat" w:hAnsi="Montserrat" w:cs="Segoe UI"/>
          <w:sz w:val="18"/>
          <w:szCs w:val="18"/>
        </w:rPr>
        <w:t xml:space="preserve">TRAWIDE offers a new perspective on boating that consumers won’t want to go without.” </w:t>
      </w:r>
    </w:p>
    <w:p w14:paraId="5C3FAF3A" w14:textId="32D47377" w:rsidR="00235137" w:rsidRDefault="00235137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4992D0C7" w14:textId="63D02399" w:rsidR="00FC2386" w:rsidRDefault="007C24AA" w:rsidP="0085E39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  <w:r w:rsidRPr="067AF21C">
        <w:rPr>
          <w:rStyle w:val="normaltextrun"/>
          <w:rFonts w:ascii="Montserrat" w:hAnsi="Montserrat" w:cs="Segoe UI"/>
          <w:sz w:val="18"/>
          <w:szCs w:val="18"/>
        </w:rPr>
        <w:t xml:space="preserve">Available in 12-inch and 15-inch screen sizes, the NSX ULTRAWIDE is a versatile premium solution for a variety of vessel types including surf/wake, pontoons, cruisers, and small to mid-size center consoles. </w:t>
      </w:r>
      <w:r w:rsidR="0085E396" w:rsidRPr="0085E396">
        <w:rPr>
          <w:rStyle w:val="normaltextrun"/>
          <w:rFonts w:ascii="Montserrat" w:hAnsi="Montserrat" w:cs="Segoe UI"/>
          <w:sz w:val="18"/>
          <w:szCs w:val="18"/>
        </w:rPr>
        <w:t xml:space="preserve">Boaters can upgrade their helm to a simpler and more premium display with its revolutionary aspect ratio that provides </w:t>
      </w:r>
      <w:r w:rsidR="004E6C2F">
        <w:rPr>
          <w:rStyle w:val="normaltextrun"/>
          <w:rFonts w:ascii="Montserrat" w:hAnsi="Montserrat" w:cs="Segoe UI"/>
          <w:sz w:val="18"/>
          <w:szCs w:val="18"/>
        </w:rPr>
        <w:t>better</w:t>
      </w:r>
      <w:r w:rsidR="00441927" w:rsidRPr="00441927">
        <w:t xml:space="preserve"> </w:t>
      </w:r>
      <w:r w:rsidR="00441927" w:rsidRPr="00441927">
        <w:rPr>
          <w:rStyle w:val="normaltextrun"/>
          <w:rFonts w:ascii="Montserrat" w:hAnsi="Montserrat" w:cs="Segoe UI"/>
          <w:sz w:val="18"/>
          <w:szCs w:val="18"/>
        </w:rPr>
        <w:t xml:space="preserve">functionality with perfectly optimized </w:t>
      </w:r>
      <w:r w:rsidR="00CA4F98">
        <w:rPr>
          <w:rStyle w:val="normaltextrun"/>
          <w:rFonts w:ascii="Montserrat" w:hAnsi="Montserrat" w:cs="Segoe UI"/>
          <w:sz w:val="18"/>
          <w:szCs w:val="18"/>
        </w:rPr>
        <w:t xml:space="preserve">full page applications and </w:t>
      </w:r>
      <w:r w:rsidR="004E6C2F">
        <w:rPr>
          <w:rStyle w:val="normaltextrun"/>
          <w:rFonts w:ascii="Montserrat" w:hAnsi="Montserrat" w:cs="Segoe UI"/>
          <w:sz w:val="18"/>
          <w:szCs w:val="18"/>
        </w:rPr>
        <w:t xml:space="preserve">application </w:t>
      </w:r>
      <w:r w:rsidR="00441927" w:rsidRPr="00441927">
        <w:rPr>
          <w:rStyle w:val="normaltextrun"/>
          <w:rFonts w:ascii="Montserrat" w:hAnsi="Montserrat" w:cs="Segoe UI"/>
          <w:sz w:val="18"/>
          <w:szCs w:val="18"/>
        </w:rPr>
        <w:t>splits</w:t>
      </w:r>
      <w:r w:rsidR="00CA4F98">
        <w:rPr>
          <w:rStyle w:val="normaltextrun"/>
          <w:rFonts w:ascii="Montserrat" w:hAnsi="Montserrat" w:cs="Segoe UI"/>
          <w:sz w:val="18"/>
          <w:szCs w:val="18"/>
        </w:rPr>
        <w:t>,</w:t>
      </w:r>
      <w:r w:rsidR="00441927" w:rsidRPr="00441927">
        <w:rPr>
          <w:rStyle w:val="normaltextrun"/>
          <w:rFonts w:ascii="Montserrat" w:hAnsi="Montserrat" w:cs="Segoe UI"/>
          <w:sz w:val="18"/>
          <w:szCs w:val="18"/>
        </w:rPr>
        <w:t xml:space="preserve"> a</w:t>
      </w:r>
      <w:r w:rsidR="00CA4F98">
        <w:rPr>
          <w:rStyle w:val="normaltextrun"/>
          <w:rFonts w:ascii="Montserrat" w:hAnsi="Montserrat" w:cs="Segoe UI"/>
          <w:sz w:val="18"/>
          <w:szCs w:val="18"/>
        </w:rPr>
        <w:t>s well as</w:t>
      </w:r>
      <w:r w:rsidR="00441927" w:rsidRPr="00441927">
        <w:rPr>
          <w:rStyle w:val="normaltextrun"/>
          <w:rFonts w:ascii="Montserrat" w:hAnsi="Montserrat" w:cs="Segoe UI"/>
          <w:sz w:val="18"/>
          <w:szCs w:val="18"/>
        </w:rPr>
        <w:t xml:space="preserve"> uninterrupted data flows that are easier to digest.</w:t>
      </w:r>
      <w:r w:rsidR="00CD37C1">
        <w:rPr>
          <w:rStyle w:val="normaltextrun"/>
          <w:rFonts w:ascii="Montserrat" w:hAnsi="Montserrat" w:cs="Segoe UI"/>
          <w:sz w:val="18"/>
          <w:szCs w:val="18"/>
        </w:rPr>
        <w:t xml:space="preserve"> </w:t>
      </w:r>
      <w:r w:rsidR="0085E396" w:rsidRPr="0085E396">
        <w:rPr>
          <w:rStyle w:val="normaltextrun"/>
          <w:rFonts w:ascii="Montserrat" w:hAnsi="Montserrat" w:cs="Segoe UI"/>
          <w:sz w:val="18"/>
          <w:szCs w:val="18"/>
        </w:rPr>
        <w:t xml:space="preserve">Boaters can also create truly unique dashboards, combining multiple NSX ULTRAWIDE displays to best fit their needs. With ease-of-use at its core, the NSX </w:t>
      </w:r>
      <w:r w:rsidR="006E254F">
        <w:rPr>
          <w:rStyle w:val="normaltextrun"/>
          <w:rFonts w:ascii="Montserrat" w:hAnsi="Montserrat" w:cs="Segoe UI"/>
          <w:sz w:val="18"/>
          <w:szCs w:val="18"/>
        </w:rPr>
        <w:t xml:space="preserve">platform </w:t>
      </w:r>
      <w:r w:rsidR="0085E396" w:rsidRPr="0085E396">
        <w:rPr>
          <w:rStyle w:val="normaltextrun"/>
          <w:rFonts w:ascii="Montserrat" w:hAnsi="Montserrat" w:cs="Segoe UI"/>
          <w:sz w:val="18"/>
          <w:szCs w:val="18"/>
        </w:rPr>
        <w:t xml:space="preserve">was designed to feel instantly familiar to create a seamless experience on the water. </w:t>
      </w:r>
    </w:p>
    <w:p w14:paraId="6FD61BA2" w14:textId="710243B0" w:rsidR="00235137" w:rsidRDefault="00235137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3756A6FF" w14:textId="7AB9F284" w:rsidR="00CD69DD" w:rsidRPr="004D0538" w:rsidRDefault="40263B60" w:rsidP="00CD69DD">
      <w:pPr>
        <w:rPr>
          <w:rStyle w:val="normaltextrun"/>
          <w:rFonts w:ascii="Montserrat" w:eastAsia="Times New Roman" w:hAnsi="Montserrat" w:cs="Segoe UI"/>
          <w:sz w:val="18"/>
          <w:szCs w:val="18"/>
          <w:lang w:eastAsia="zh-CN"/>
        </w:rPr>
      </w:pPr>
      <w:r w:rsidRPr="40263B60">
        <w:rPr>
          <w:rStyle w:val="normaltextrun"/>
          <w:rFonts w:ascii="Montserrat" w:eastAsia="Times New Roman" w:hAnsi="Montserrat" w:cs="Segoe UI"/>
          <w:sz w:val="18"/>
          <w:szCs w:val="18"/>
          <w:lang w:eastAsia="zh-CN"/>
        </w:rPr>
        <w:t>The chart experience on the NSX ULTRAWIDE is like never before.</w:t>
      </w:r>
      <w:r w:rsidRPr="40263B60">
        <w:rPr>
          <w:rStyle w:val="normaltextrun"/>
          <w:rFonts w:ascii="Montserrat" w:hAnsi="Montserrat" w:cs="Segoe UI"/>
          <w:sz w:val="18"/>
          <w:szCs w:val="18"/>
        </w:rPr>
        <w:t xml:space="preserve"> The latest C-MAP DISCOVER™ X charts are optimized specifically for NSX, and the NSX ULTRAWIDE display’s high pixel density shows super–sharp resolution</w:t>
      </w:r>
      <w:r w:rsidRPr="40263B60">
        <w:rPr>
          <w:rStyle w:val="normaltextrun"/>
          <w:rFonts w:ascii="Montserrat" w:eastAsia="Times New Roman" w:hAnsi="Montserrat" w:cs="Segoe UI"/>
          <w:sz w:val="18"/>
          <w:szCs w:val="18"/>
          <w:lang w:eastAsia="zh-CN"/>
        </w:rPr>
        <w:t xml:space="preserve"> letting users appreciate unprecedented levels of detail.</w:t>
      </w:r>
      <w:r w:rsidRPr="40263B60">
        <w:rPr>
          <w:rStyle w:val="normaltextrun"/>
          <w:rFonts w:ascii="Montserrat" w:hAnsi="Montserrat" w:cs="Segoe UI"/>
          <w:sz w:val="18"/>
          <w:szCs w:val="18"/>
        </w:rPr>
        <w:t xml:space="preserve"> </w:t>
      </w:r>
      <w:r w:rsidRPr="40263B60">
        <w:rPr>
          <w:rStyle w:val="normaltextrun"/>
          <w:rFonts w:ascii="Montserrat" w:eastAsia="Times New Roman" w:hAnsi="Montserrat" w:cs="Segoe UI"/>
          <w:sz w:val="18"/>
          <w:szCs w:val="18"/>
          <w:lang w:eastAsia="zh-CN"/>
        </w:rPr>
        <w:t xml:space="preserve">For avid anglers, extra detail can be added with an upgrade to REVEAL™ X, featuring incredible shaded relief and satellite imagery. </w:t>
      </w:r>
    </w:p>
    <w:p w14:paraId="547F9D90" w14:textId="5B0E66B2" w:rsidR="001A240D" w:rsidRDefault="001A240D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4895FBB7" w14:textId="62F45382" w:rsidR="001A240D" w:rsidRDefault="40263B60" w:rsidP="40263B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  <w:r w:rsidRPr="40263B60">
        <w:rPr>
          <w:rStyle w:val="normaltextrun"/>
          <w:rFonts w:ascii="Montserrat" w:hAnsi="Montserrat" w:cs="Segoe UI"/>
          <w:sz w:val="18"/>
          <w:szCs w:val="18"/>
        </w:rPr>
        <w:t xml:space="preserve">The X-Gen charts also unlock a host of ground-breaking new features, such as the new C-MAP Safety Alerts – built to automatically alert users to hazards up ahead, ranging from shallow waters to buoys. Additionally, in an industry first, the C-MAP X-Chart Manager lets users manage C-MAP chart updates and upgrades directly from their device, with the ability to choose custom areas for a near-instant download. </w:t>
      </w:r>
      <w:r w:rsidRPr="40263B60">
        <w:rPr>
          <w:rStyle w:val="normaltextrun"/>
          <w:rFonts w:ascii="Montserrat" w:hAnsi="Montserrat" w:cs="Segoe UI"/>
          <w:color w:val="FF0000"/>
          <w:sz w:val="18"/>
          <w:szCs w:val="18"/>
        </w:rPr>
        <w:t xml:space="preserve"> </w:t>
      </w:r>
    </w:p>
    <w:p w14:paraId="07F22AA7" w14:textId="6F76EEF8" w:rsidR="003C5D3B" w:rsidRDefault="003C5D3B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2D1758F5" w14:textId="0AD3548A" w:rsidR="00CE7665" w:rsidRDefault="00DA3CC1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  <w:r>
        <w:rPr>
          <w:rStyle w:val="normaltextrun"/>
          <w:rFonts w:ascii="Montserrat" w:hAnsi="Montserrat" w:cs="Segoe UI"/>
          <w:sz w:val="18"/>
          <w:szCs w:val="18"/>
        </w:rPr>
        <w:t xml:space="preserve">The NSX ULTRAWIDE </w:t>
      </w:r>
      <w:r w:rsidR="001C3199">
        <w:rPr>
          <w:rStyle w:val="normaltextrun"/>
          <w:rFonts w:ascii="Montserrat" w:hAnsi="Montserrat" w:cs="Segoe UI"/>
          <w:sz w:val="18"/>
          <w:szCs w:val="18"/>
        </w:rPr>
        <w:t xml:space="preserve">also </w:t>
      </w:r>
      <w:r w:rsidR="008E684F">
        <w:rPr>
          <w:rStyle w:val="normaltextrun"/>
          <w:rFonts w:ascii="Montserrat" w:hAnsi="Montserrat" w:cs="Segoe UI"/>
          <w:sz w:val="18"/>
          <w:szCs w:val="18"/>
        </w:rPr>
        <w:t>offers</w:t>
      </w:r>
      <w:r>
        <w:rPr>
          <w:rStyle w:val="normaltextrun"/>
          <w:rFonts w:ascii="Montserrat" w:hAnsi="Montserrat" w:cs="Segoe UI"/>
          <w:sz w:val="18"/>
          <w:szCs w:val="18"/>
        </w:rPr>
        <w:t xml:space="preserve"> a competitive edge to OEMs</w:t>
      </w:r>
      <w:r w:rsidR="00807D91">
        <w:rPr>
          <w:rStyle w:val="normaltextrun"/>
          <w:rFonts w:ascii="Montserrat" w:hAnsi="Montserrat" w:cs="Segoe UI"/>
          <w:sz w:val="18"/>
          <w:szCs w:val="18"/>
        </w:rPr>
        <w:t xml:space="preserve"> and existing boat owners</w:t>
      </w:r>
      <w:r>
        <w:rPr>
          <w:rStyle w:val="normaltextrun"/>
          <w:rFonts w:ascii="Montserrat" w:hAnsi="Montserrat" w:cs="Segoe UI"/>
          <w:sz w:val="18"/>
          <w:szCs w:val="18"/>
        </w:rPr>
        <w:t xml:space="preserve"> by </w:t>
      </w:r>
      <w:r w:rsidR="008E684F">
        <w:rPr>
          <w:rStyle w:val="normaltextrun"/>
          <w:rFonts w:ascii="Montserrat" w:hAnsi="Montserrat" w:cs="Segoe UI"/>
          <w:sz w:val="18"/>
          <w:szCs w:val="18"/>
        </w:rPr>
        <w:t>delivering</w:t>
      </w:r>
      <w:r>
        <w:rPr>
          <w:rStyle w:val="normaltextrun"/>
          <w:rFonts w:ascii="Montserrat" w:hAnsi="Montserrat" w:cs="Segoe UI"/>
          <w:sz w:val="18"/>
          <w:szCs w:val="18"/>
        </w:rPr>
        <w:t xml:space="preserve"> </w:t>
      </w:r>
      <w:r w:rsidR="008E684F">
        <w:rPr>
          <w:rStyle w:val="normaltextrun"/>
          <w:rFonts w:ascii="Montserrat" w:hAnsi="Montserrat" w:cs="Segoe UI"/>
          <w:sz w:val="18"/>
          <w:szCs w:val="18"/>
        </w:rPr>
        <w:t xml:space="preserve">an instantly </w:t>
      </w:r>
      <w:r w:rsidR="001E4CA9">
        <w:rPr>
          <w:rStyle w:val="normaltextrun"/>
          <w:rFonts w:ascii="Montserrat" w:hAnsi="Montserrat" w:cs="Segoe UI"/>
          <w:sz w:val="18"/>
          <w:szCs w:val="18"/>
        </w:rPr>
        <w:t xml:space="preserve">eye-catching </w:t>
      </w:r>
      <w:r w:rsidR="008E684F">
        <w:rPr>
          <w:rStyle w:val="normaltextrun"/>
          <w:rFonts w:ascii="Montserrat" w:hAnsi="Montserrat" w:cs="Segoe UI"/>
          <w:sz w:val="18"/>
          <w:szCs w:val="18"/>
        </w:rPr>
        <w:t>dash that stands out among other boat</w:t>
      </w:r>
      <w:r w:rsidR="00D15F6C">
        <w:rPr>
          <w:rStyle w:val="normaltextrun"/>
          <w:rFonts w:ascii="Montserrat" w:hAnsi="Montserrat" w:cs="Segoe UI"/>
          <w:sz w:val="18"/>
          <w:szCs w:val="18"/>
        </w:rPr>
        <w:t xml:space="preserve">s. </w:t>
      </w:r>
      <w:r w:rsidR="001C3199">
        <w:rPr>
          <w:rStyle w:val="normaltextrun"/>
          <w:rFonts w:ascii="Montserrat" w:hAnsi="Montserrat" w:cs="Segoe UI"/>
          <w:sz w:val="18"/>
          <w:szCs w:val="18"/>
        </w:rPr>
        <w:t>Bringing</w:t>
      </w:r>
      <w:r w:rsidR="00D15F6C">
        <w:rPr>
          <w:rStyle w:val="normaltextrun"/>
          <w:rFonts w:ascii="Montserrat" w:hAnsi="Montserrat" w:cs="Segoe UI"/>
          <w:sz w:val="18"/>
          <w:szCs w:val="18"/>
        </w:rPr>
        <w:t xml:space="preserve"> all the benefits of dual displays to a single unit</w:t>
      </w:r>
      <w:r w:rsidR="00B53266">
        <w:rPr>
          <w:rStyle w:val="normaltextrun"/>
          <w:rFonts w:ascii="Montserrat" w:hAnsi="Montserrat" w:cs="Segoe UI"/>
          <w:sz w:val="18"/>
          <w:szCs w:val="18"/>
        </w:rPr>
        <w:t xml:space="preserve">, the NSX ULTRAWIDE provides </w:t>
      </w:r>
      <w:r w:rsidR="008711EA">
        <w:rPr>
          <w:rStyle w:val="normaltextrun"/>
          <w:rFonts w:ascii="Montserrat" w:hAnsi="Montserrat" w:cs="Segoe UI"/>
          <w:sz w:val="18"/>
          <w:szCs w:val="18"/>
        </w:rPr>
        <w:t>an easier, fas</w:t>
      </w:r>
      <w:r w:rsidR="00E57C1D">
        <w:rPr>
          <w:rStyle w:val="normaltextrun"/>
          <w:rFonts w:ascii="Montserrat" w:hAnsi="Montserrat" w:cs="Segoe UI"/>
          <w:sz w:val="18"/>
          <w:szCs w:val="18"/>
        </w:rPr>
        <w:t>ter</w:t>
      </w:r>
      <w:r w:rsidR="00DA7374">
        <w:rPr>
          <w:rStyle w:val="normaltextrun"/>
          <w:rFonts w:ascii="Montserrat" w:hAnsi="Montserrat" w:cs="Segoe UI"/>
          <w:sz w:val="18"/>
          <w:szCs w:val="18"/>
        </w:rPr>
        <w:t>, and more efficient installation</w:t>
      </w:r>
      <w:r w:rsidR="00B53266">
        <w:rPr>
          <w:rStyle w:val="normaltextrun"/>
          <w:rFonts w:ascii="Montserrat" w:hAnsi="Montserrat" w:cs="Segoe UI"/>
          <w:sz w:val="18"/>
          <w:szCs w:val="18"/>
        </w:rPr>
        <w:t xml:space="preserve"> with fewer cables</w:t>
      </w:r>
      <w:r w:rsidR="00CF38FC">
        <w:rPr>
          <w:rStyle w:val="normaltextrun"/>
          <w:rFonts w:ascii="Montserrat" w:hAnsi="Montserrat" w:cs="Segoe UI"/>
          <w:sz w:val="18"/>
          <w:szCs w:val="18"/>
        </w:rPr>
        <w:t xml:space="preserve">, one cut and less set up. </w:t>
      </w:r>
    </w:p>
    <w:p w14:paraId="05B80E37" w14:textId="117929A1" w:rsidR="00235137" w:rsidRDefault="00235137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24242AFC" w14:textId="351547C1" w:rsidR="00AB3769" w:rsidRDefault="6F0E4958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  <w:r w:rsidRPr="067AF21C">
        <w:rPr>
          <w:rStyle w:val="normaltextrun"/>
          <w:rFonts w:ascii="Montserrat" w:hAnsi="Montserrat" w:cs="Segoe UI"/>
          <w:sz w:val="18"/>
          <w:szCs w:val="18"/>
        </w:rPr>
        <w:t>The 12-inch NSX ULTRAWIDE is priced at $2,749 and the 15-inch is $3,399</w:t>
      </w:r>
      <w:r w:rsidRPr="00EA517F">
        <w:rPr>
          <w:rStyle w:val="normaltextrun"/>
          <w:rFonts w:ascii="Montserrat" w:hAnsi="Montserrat" w:cs="Segoe UI"/>
          <w:sz w:val="18"/>
          <w:szCs w:val="18"/>
        </w:rPr>
        <w:t>.</w:t>
      </w:r>
      <w:r w:rsidR="001C133A" w:rsidRPr="00EA517F">
        <w:rPr>
          <w:rStyle w:val="normaltextrun"/>
          <w:rFonts w:ascii="Montserrat" w:hAnsi="Montserrat" w:cs="Segoe UI"/>
          <w:sz w:val="18"/>
          <w:szCs w:val="18"/>
        </w:rPr>
        <w:t xml:space="preserve"> </w:t>
      </w:r>
      <w:r w:rsidR="000A1427">
        <w:rPr>
          <w:rStyle w:val="normaltextrun"/>
          <w:rFonts w:ascii="Montserrat" w:hAnsi="Montserrat" w:cs="Segoe UI"/>
          <w:sz w:val="18"/>
          <w:szCs w:val="18"/>
        </w:rPr>
        <w:t>The</w:t>
      </w:r>
      <w:r w:rsidR="00AE2E6E">
        <w:rPr>
          <w:rStyle w:val="normaltextrun"/>
          <w:rFonts w:ascii="Montserrat" w:hAnsi="Montserrat" w:cs="Segoe UI"/>
          <w:sz w:val="18"/>
          <w:szCs w:val="18"/>
        </w:rPr>
        <w:t xml:space="preserve"> NSX ULTRAWIDE will be on display for the first time at </w:t>
      </w:r>
      <w:r w:rsidR="00264AEE" w:rsidRPr="00264AEE">
        <w:rPr>
          <w:rStyle w:val="normaltextrun"/>
          <w:rFonts w:ascii="Montserrat" w:hAnsi="Montserrat" w:cs="Segoe UI"/>
          <w:sz w:val="18"/>
          <w:szCs w:val="18"/>
        </w:rPr>
        <w:t>boot Düsseldorf</w:t>
      </w:r>
      <w:r w:rsidR="004B6DB5">
        <w:rPr>
          <w:rStyle w:val="normaltextrun"/>
          <w:rFonts w:ascii="Montserrat" w:hAnsi="Montserrat" w:cs="Segoe UI"/>
          <w:sz w:val="18"/>
          <w:szCs w:val="18"/>
        </w:rPr>
        <w:t xml:space="preserve"> January 20-28, 2024</w:t>
      </w:r>
      <w:r w:rsidR="00B413B4">
        <w:rPr>
          <w:rStyle w:val="normaltextrun"/>
          <w:rFonts w:ascii="Montserrat" w:hAnsi="Montserrat" w:cs="Segoe UI"/>
          <w:sz w:val="18"/>
          <w:szCs w:val="18"/>
        </w:rPr>
        <w:t xml:space="preserve">, </w:t>
      </w:r>
      <w:r w:rsidR="004B6DB5">
        <w:rPr>
          <w:rStyle w:val="normaltextrun"/>
          <w:rFonts w:ascii="Montserrat" w:hAnsi="Montserrat" w:cs="Segoe UI"/>
          <w:sz w:val="18"/>
          <w:szCs w:val="18"/>
        </w:rPr>
        <w:t>and for the first time in the United States at the Miami International Boat Show February 14</w:t>
      </w:r>
      <w:r w:rsidR="00885EC4">
        <w:rPr>
          <w:rStyle w:val="normaltextrun"/>
          <w:rFonts w:ascii="Montserrat" w:hAnsi="Montserrat" w:cs="Segoe UI"/>
          <w:sz w:val="18"/>
          <w:szCs w:val="18"/>
        </w:rPr>
        <w:t>-18, 2024.</w:t>
      </w:r>
    </w:p>
    <w:p w14:paraId="66E94504" w14:textId="57320BD2" w:rsidR="00AB3769" w:rsidRDefault="00AB3769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0E0183CD" w14:textId="0C6E9141" w:rsidR="00F43AD1" w:rsidRDefault="000B44AF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3047252" wp14:editId="75D0CC3C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3701164" cy="1658641"/>
            <wp:effectExtent l="0" t="0" r="0" b="0"/>
            <wp:wrapNone/>
            <wp:docPr id="7542523" name="Picture 1" descr="A close-up of a gps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523" name="Picture 1" descr="A close-up of a gps devic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35" b="27318"/>
                    <a:stretch/>
                  </pic:blipFill>
                  <pic:spPr bwMode="auto">
                    <a:xfrm>
                      <a:off x="0" y="0"/>
                      <a:ext cx="3701164" cy="1658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A8714" w14:textId="77777777" w:rsidR="00F43AD1" w:rsidRDefault="00F43AD1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0DE1098A" w14:textId="77777777" w:rsidR="00F43AD1" w:rsidRDefault="00F43AD1" w:rsidP="001B050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2AD1826A" w14:textId="77777777" w:rsidR="00F43AD1" w:rsidRDefault="00F43AD1" w:rsidP="001B050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003C5968" w14:textId="77777777" w:rsidR="00F43AD1" w:rsidRDefault="00F43AD1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4BDF94ED" w14:textId="77777777" w:rsidR="00F43AD1" w:rsidRDefault="00F43AD1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490DFE88" w14:textId="77777777" w:rsidR="00967E9C" w:rsidRDefault="00967E9C" w:rsidP="00967E9C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14"/>
          <w:szCs w:val="14"/>
        </w:rPr>
      </w:pPr>
    </w:p>
    <w:p w14:paraId="5DBD4EBE" w14:textId="77777777" w:rsidR="000B44AF" w:rsidRDefault="000B44AF" w:rsidP="00967E9C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12"/>
          <w:szCs w:val="12"/>
        </w:rPr>
      </w:pPr>
    </w:p>
    <w:p w14:paraId="297DF8FE" w14:textId="77777777" w:rsidR="000B44AF" w:rsidRDefault="000B44AF" w:rsidP="00967E9C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12"/>
          <w:szCs w:val="12"/>
        </w:rPr>
      </w:pPr>
    </w:p>
    <w:p w14:paraId="266BAE4C" w14:textId="77777777" w:rsidR="000B44AF" w:rsidRDefault="000B44AF" w:rsidP="00967E9C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12"/>
          <w:szCs w:val="12"/>
        </w:rPr>
      </w:pPr>
    </w:p>
    <w:p w14:paraId="30DD0AB1" w14:textId="60C5FC44" w:rsidR="00967E9C" w:rsidRPr="00967E9C" w:rsidRDefault="00967E9C" w:rsidP="00967E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967E9C">
        <w:rPr>
          <w:rStyle w:val="eop"/>
          <w:rFonts w:ascii="Montserrat" w:hAnsi="Montserrat" w:cs="Segoe UI"/>
          <w:sz w:val="12"/>
          <w:szCs w:val="12"/>
        </w:rPr>
        <w:lastRenderedPageBreak/>
        <w:t xml:space="preserve">*When compared with a </w:t>
      </w:r>
      <w:proofErr w:type="spellStart"/>
      <w:r w:rsidRPr="00967E9C">
        <w:rPr>
          <w:rStyle w:val="eop"/>
          <w:rFonts w:ascii="Montserrat" w:hAnsi="Montserrat" w:cs="Segoe UI"/>
          <w:sz w:val="12"/>
          <w:szCs w:val="12"/>
        </w:rPr>
        <w:t>Simrad</w:t>
      </w:r>
      <w:proofErr w:type="spellEnd"/>
      <w:r w:rsidRPr="00967E9C">
        <w:rPr>
          <w:rStyle w:val="eop"/>
          <w:rFonts w:ascii="Montserrat" w:hAnsi="Montserrat" w:cs="Segoe UI"/>
          <w:sz w:val="12"/>
          <w:szCs w:val="12"/>
          <w:vertAlign w:val="superscript"/>
        </w:rPr>
        <w:t>®</w:t>
      </w:r>
      <w:r w:rsidRPr="00967E9C">
        <w:rPr>
          <w:rStyle w:val="eop"/>
          <w:rFonts w:ascii="Montserrat" w:hAnsi="Montserrat" w:cs="Segoe UI"/>
          <w:sz w:val="12"/>
          <w:szCs w:val="12"/>
        </w:rPr>
        <w:t xml:space="preserve"> NSX 9</w:t>
      </w:r>
      <w:r>
        <w:rPr>
          <w:rStyle w:val="eop"/>
          <w:rFonts w:ascii="Montserrat" w:hAnsi="Montserrat" w:cs="Segoe UI"/>
          <w:sz w:val="12"/>
          <w:szCs w:val="12"/>
        </w:rPr>
        <w:t>-inch display</w:t>
      </w:r>
    </w:p>
    <w:p w14:paraId="3718149A" w14:textId="4BABB032" w:rsidR="00F43AD1" w:rsidRDefault="00F43AD1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426AAE2C" w14:textId="6CCEEFB5" w:rsidR="00F43AD1" w:rsidRDefault="00F43AD1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sz w:val="18"/>
          <w:szCs w:val="18"/>
        </w:rPr>
      </w:pPr>
    </w:p>
    <w:p w14:paraId="1A78CF63" w14:textId="52867F9E" w:rsidR="00BC2BA6" w:rsidRPr="00452E7F" w:rsidRDefault="00BC2BA6" w:rsidP="00BC2BA6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" w:hAnsi="Montserrat" w:cs="Segoe UI"/>
          <w:sz w:val="18"/>
          <w:szCs w:val="18"/>
        </w:rPr>
      </w:pPr>
      <w:r>
        <w:rPr>
          <w:rStyle w:val="normaltextrun"/>
          <w:rFonts w:ascii="Montserrat" w:hAnsi="Montserrat" w:cs="Segoe UI"/>
          <w:sz w:val="18"/>
          <w:szCs w:val="18"/>
        </w:rPr>
        <w:t xml:space="preserve">For more information on </w:t>
      </w:r>
      <w:proofErr w:type="spellStart"/>
      <w:r>
        <w:rPr>
          <w:rStyle w:val="normaltextrun"/>
          <w:rFonts w:ascii="Montserrat" w:hAnsi="Montserrat" w:cs="Segoe UI"/>
          <w:sz w:val="18"/>
          <w:szCs w:val="18"/>
        </w:rPr>
        <w:t>Simrad</w:t>
      </w:r>
      <w:proofErr w:type="spellEnd"/>
      <w:r>
        <w:rPr>
          <w:rStyle w:val="normaltextrun"/>
          <w:rFonts w:ascii="Montserrat" w:hAnsi="Montserrat" w:cs="Segoe UI"/>
          <w:sz w:val="18"/>
          <w:szCs w:val="18"/>
        </w:rPr>
        <w:t xml:space="preserve"> Yachting, visit </w:t>
      </w:r>
      <w:hyperlink r:id="rId13" w:tgtFrame="_blank" w:history="1">
        <w:r>
          <w:rPr>
            <w:rStyle w:val="normaltextrun"/>
            <w:rFonts w:ascii="Montserrat" w:hAnsi="Montserrat" w:cs="Segoe UI"/>
            <w:color w:val="0000FF"/>
            <w:sz w:val="18"/>
            <w:szCs w:val="18"/>
            <w:u w:val="single"/>
          </w:rPr>
          <w:t>www.simrad-yachting.com</w:t>
        </w:r>
      </w:hyperlink>
      <w:r>
        <w:rPr>
          <w:rStyle w:val="normaltextrun"/>
          <w:rFonts w:ascii="Montserrat" w:hAnsi="Montserrat" w:cs="Segoe UI"/>
          <w:sz w:val="18"/>
          <w:szCs w:val="18"/>
        </w:rPr>
        <w:t>. </w:t>
      </w:r>
      <w:r>
        <w:rPr>
          <w:rStyle w:val="eop"/>
          <w:rFonts w:ascii="Montserrat" w:hAnsi="Montserrat" w:cs="Segoe UI"/>
          <w:sz w:val="18"/>
          <w:szCs w:val="18"/>
        </w:rPr>
        <w:t> </w:t>
      </w:r>
    </w:p>
    <w:p w14:paraId="3064857E" w14:textId="555F1DA4" w:rsidR="00A56091" w:rsidRDefault="00A56091" w:rsidP="00BC2B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B8CC1A" w14:textId="2A91A8E5" w:rsidR="00BC2BA6" w:rsidRDefault="00BC2BA6" w:rsidP="00BC2B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 w:cs="Segoe UI"/>
          <w:sz w:val="18"/>
          <w:szCs w:val="18"/>
        </w:rPr>
      </w:pPr>
      <w:r>
        <w:rPr>
          <w:rStyle w:val="normaltextrun"/>
          <w:rFonts w:ascii="Montserrat" w:hAnsi="Montserrat" w:cs="Segoe UI"/>
          <w:i/>
          <w:iCs/>
          <w:sz w:val="18"/>
          <w:szCs w:val="18"/>
        </w:rPr>
        <w:t>###</w:t>
      </w:r>
      <w:r>
        <w:rPr>
          <w:rStyle w:val="eop"/>
          <w:rFonts w:ascii="Montserrat" w:hAnsi="Montserrat" w:cs="Segoe UI"/>
          <w:sz w:val="18"/>
          <w:szCs w:val="18"/>
        </w:rPr>
        <w:t> </w:t>
      </w:r>
    </w:p>
    <w:p w14:paraId="3C1E75A3" w14:textId="77777777" w:rsidR="00AF5B24" w:rsidRPr="00AF5B24" w:rsidRDefault="00AF5B24" w:rsidP="00BC2BA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Montserrat" w:hAnsi="Montserrat" w:cs="Segoe UI"/>
          <w:sz w:val="14"/>
          <w:szCs w:val="14"/>
        </w:rPr>
      </w:pPr>
    </w:p>
    <w:p w14:paraId="408A28C4" w14:textId="1ED43977" w:rsidR="00F43AD1" w:rsidRPr="00114B73" w:rsidRDefault="00BC2BA6" w:rsidP="00BC2BA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20"/>
          <w:szCs w:val="20"/>
        </w:rPr>
        <w:t> </w:t>
      </w:r>
    </w:p>
    <w:p w14:paraId="3DCB61BF" w14:textId="0C6602E8" w:rsidR="00BC2BA6" w:rsidRDefault="00BC2BA6" w:rsidP="00BC2B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  <w:sz w:val="16"/>
          <w:szCs w:val="16"/>
        </w:rPr>
        <w:t xml:space="preserve">About </w:t>
      </w:r>
      <w:proofErr w:type="spellStart"/>
      <w:r>
        <w:rPr>
          <w:rStyle w:val="normaltextrun"/>
          <w:rFonts w:ascii="Montserrat" w:hAnsi="Montserrat" w:cs="Segoe UI"/>
          <w:b/>
          <w:bCs/>
          <w:sz w:val="16"/>
          <w:szCs w:val="16"/>
        </w:rPr>
        <w:t>Simrad</w:t>
      </w:r>
      <w:proofErr w:type="spellEnd"/>
      <w:r>
        <w:rPr>
          <w:rStyle w:val="normaltextrun"/>
          <w:rFonts w:ascii="Montserrat" w:hAnsi="Montserrat" w:cs="Segoe UI"/>
          <w:b/>
          <w:bCs/>
          <w:sz w:val="12"/>
          <w:szCs w:val="12"/>
          <w:vertAlign w:val="superscript"/>
        </w:rPr>
        <w:t xml:space="preserve"> </w:t>
      </w:r>
      <w:r>
        <w:rPr>
          <w:rStyle w:val="normaltextrun"/>
          <w:rFonts w:ascii="Montserrat" w:hAnsi="Montserrat" w:cs="Segoe UI"/>
          <w:b/>
          <w:bCs/>
          <w:sz w:val="16"/>
          <w:szCs w:val="16"/>
        </w:rPr>
        <w:t>Yachting </w:t>
      </w:r>
      <w:r>
        <w:rPr>
          <w:rStyle w:val="eop"/>
          <w:rFonts w:ascii="Montserrat" w:hAnsi="Montserrat" w:cs="Segoe UI"/>
          <w:sz w:val="16"/>
          <w:szCs w:val="16"/>
        </w:rPr>
        <w:t> </w:t>
      </w:r>
    </w:p>
    <w:p w14:paraId="3E71AC56" w14:textId="77777777" w:rsidR="00BC2BA6" w:rsidRDefault="00BC2BA6" w:rsidP="00BC2B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Simrad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 Yachting is part of Navico Group, a division of Brunswick Corporation, (NYSE: BC), and features leading marine electronics and navigation products including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chartplotters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fishfinders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radars, autopilots and more for both commercial marine and recreational boaters with a history going back 75 years. The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Simrad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 trademark is licensed for use to Navico Group which distributes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Simrad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 products in over 100 countries worldwide. For more, visit www.simrad-yachting.com.</w:t>
      </w:r>
      <w:r>
        <w:rPr>
          <w:rStyle w:val="eop"/>
          <w:rFonts w:ascii="Montserrat" w:hAnsi="Montserrat" w:cs="Segoe UI"/>
          <w:sz w:val="16"/>
          <w:szCs w:val="16"/>
        </w:rPr>
        <w:t> </w:t>
      </w:r>
    </w:p>
    <w:p w14:paraId="29ED31D1" w14:textId="77777777" w:rsidR="00BC2BA6" w:rsidRDefault="00BC2BA6" w:rsidP="00BC2B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Montserrat" w:hAnsi="Montserrat" w:cs="Segoe UI"/>
          <w:sz w:val="16"/>
          <w:szCs w:val="16"/>
        </w:rPr>
        <w:t> </w:t>
      </w:r>
    </w:p>
    <w:p w14:paraId="0B9CD8D9" w14:textId="77777777" w:rsidR="00BC2BA6" w:rsidRDefault="00BC2BA6" w:rsidP="00BC2B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  <w:sz w:val="16"/>
          <w:szCs w:val="16"/>
        </w:rPr>
        <w:t>About Navico Group</w:t>
      </w:r>
      <w:r>
        <w:rPr>
          <w:rStyle w:val="eop"/>
          <w:rFonts w:ascii="Montserrat" w:hAnsi="Montserrat" w:cs="Segoe UI"/>
          <w:sz w:val="16"/>
          <w:szCs w:val="16"/>
        </w:rPr>
        <w:t> </w:t>
      </w:r>
    </w:p>
    <w:p w14:paraId="1B37BFF8" w14:textId="5DF79E62" w:rsidR="00BC2BA6" w:rsidRDefault="00BC2BA6" w:rsidP="00BC2BA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sz w:val="16"/>
          <w:szCs w:val="16"/>
        </w:rPr>
        <w:t xml:space="preserve">A division of Brunswick Corporation (NYSE: BC), Navico Group is the world’s leading supplier of integrated systems and products to industries ranging from marine to recreational vehicle and beyond. The Navico Group portfolio is comprised of industry-leading brands in power management, digital control &amp; monitoring, networked devices, and marine electronics. Some of the many brands that make up Navico Group include: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Ancor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Attwood, B&amp;G, BEP, Blue Sea Systems, C-Map,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CZone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Lenco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Lowrance,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Marinco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Mastervolt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MotorGuide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Progressive Industries,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ProMariner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RELiON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 xml:space="preserve">, </w:t>
      </w:r>
      <w:proofErr w:type="spellStart"/>
      <w:r>
        <w:rPr>
          <w:rStyle w:val="normaltextrun"/>
          <w:rFonts w:ascii="Montserrat" w:hAnsi="Montserrat" w:cs="Segoe UI"/>
          <w:sz w:val="16"/>
          <w:szCs w:val="16"/>
        </w:rPr>
        <w:t>Simrad</w:t>
      </w:r>
      <w:proofErr w:type="spellEnd"/>
      <w:r>
        <w:rPr>
          <w:rStyle w:val="normaltextrun"/>
          <w:rFonts w:ascii="Montserrat" w:hAnsi="Montserrat" w:cs="Segoe UI"/>
          <w:sz w:val="16"/>
          <w:szCs w:val="16"/>
        </w:rPr>
        <w:t>, and Whale.</w:t>
      </w:r>
      <w:r>
        <w:rPr>
          <w:rStyle w:val="eop"/>
          <w:rFonts w:ascii="Montserrat" w:hAnsi="Montserrat" w:cs="Segoe UI"/>
          <w:sz w:val="16"/>
          <w:szCs w:val="16"/>
        </w:rPr>
        <w:t> </w:t>
      </w:r>
    </w:p>
    <w:p w14:paraId="0C21B110" w14:textId="77777777" w:rsidR="00BC2BA6" w:rsidRDefault="00BC2BA6" w:rsidP="00F2085D">
      <w:pPr>
        <w:pStyle w:val="Heading1"/>
        <w:spacing w:before="29"/>
        <w:rPr>
          <w:rFonts w:ascii="Montserrat" w:hAnsi="Montserrat"/>
          <w:color w:val="FF0000"/>
          <w:spacing w:val="-14"/>
          <w:w w:val="95"/>
          <w:sz w:val="24"/>
          <w:szCs w:val="24"/>
        </w:rPr>
      </w:pPr>
    </w:p>
    <w:p w14:paraId="3F426BBA" w14:textId="77777777" w:rsidR="00BC2BA6" w:rsidRDefault="00BC2BA6" w:rsidP="00F2085D">
      <w:pPr>
        <w:pStyle w:val="Heading1"/>
        <w:spacing w:before="29"/>
        <w:rPr>
          <w:rFonts w:ascii="Montserrat" w:hAnsi="Montserrat"/>
          <w:color w:val="FF0000"/>
          <w:spacing w:val="-14"/>
          <w:w w:val="95"/>
          <w:sz w:val="24"/>
          <w:szCs w:val="24"/>
        </w:rPr>
      </w:pPr>
    </w:p>
    <w:p w14:paraId="0D324971" w14:textId="77777777" w:rsidR="00BC2BA6" w:rsidRDefault="00BC2BA6" w:rsidP="00F2085D">
      <w:pPr>
        <w:pStyle w:val="Heading1"/>
        <w:spacing w:before="29"/>
        <w:rPr>
          <w:rFonts w:ascii="Montserrat" w:hAnsi="Montserrat"/>
          <w:color w:val="FF0000"/>
          <w:spacing w:val="-14"/>
          <w:w w:val="95"/>
          <w:sz w:val="24"/>
          <w:szCs w:val="24"/>
        </w:rPr>
      </w:pPr>
    </w:p>
    <w:p w14:paraId="346B53A7" w14:textId="7D86B827" w:rsidR="79665F35" w:rsidRDefault="79665F35" w:rsidP="79665F35">
      <w:pPr>
        <w:pStyle w:val="BodyText"/>
        <w:rPr>
          <w:rFonts w:ascii="Montserrat" w:hAnsi="Montserrat"/>
          <w:sz w:val="16"/>
          <w:szCs w:val="16"/>
        </w:rPr>
      </w:pPr>
    </w:p>
    <w:sectPr w:rsidR="79665F35" w:rsidSect="0086798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2268" w:right="1021" w:bottom="141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1615" w14:textId="77777777" w:rsidR="00385B19" w:rsidRDefault="00385B19" w:rsidP="0086798F">
      <w:r>
        <w:separator/>
      </w:r>
    </w:p>
  </w:endnote>
  <w:endnote w:type="continuationSeparator" w:id="0">
    <w:p w14:paraId="4A55C0AB" w14:textId="77777777" w:rsidR="00385B19" w:rsidRDefault="00385B19" w:rsidP="0086798F">
      <w:r>
        <w:continuationSeparator/>
      </w:r>
    </w:p>
  </w:endnote>
  <w:endnote w:type="continuationNotice" w:id="1">
    <w:p w14:paraId="1A7D40CF" w14:textId="77777777" w:rsidR="00385B19" w:rsidRDefault="00385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Liberation Mono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30E7" w14:textId="2CD69631" w:rsidR="0086798F" w:rsidRDefault="0086798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0C032A2" w14:textId="77777777" w:rsidR="0086798F" w:rsidRDefault="0086798F" w:rsidP="008679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F04C" w14:textId="790B8097" w:rsidR="0086798F" w:rsidRPr="0086798F" w:rsidRDefault="00CD14D8" w:rsidP="00721995">
    <w:pPr>
      <w:pStyle w:val="Footer"/>
      <w:framePr w:wrap="none" w:vAnchor="text" w:hAnchor="page" w:x="11464" w:y="440"/>
      <w:rPr>
        <w:rStyle w:val="PageNumber"/>
        <w:rFonts w:ascii="Montserrat" w:hAnsi="Montserrat"/>
        <w:color w:val="FFFFFF" w:themeColor="background1"/>
        <w:sz w:val="16"/>
        <w:szCs w:val="16"/>
      </w:rPr>
    </w:pPr>
    <w:r>
      <w:rPr>
        <w:rFonts w:ascii="Montserrat" w:hAnsi="Montserrat"/>
        <w:noProof/>
        <w:color w:val="FFFFFF" w:themeColor="background1"/>
        <w:sz w:val="16"/>
        <w:szCs w:val="16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9511C43" wp14:editId="134B35A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3" name="Text Box 3" descr="{&quot;HashCode&quot;:-2920892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25F5CF" w14:textId="71D4D7AE" w:rsidR="00CD14D8" w:rsidRPr="00CD14D8" w:rsidRDefault="00CD14D8" w:rsidP="00CD14D8">
                          <w:pPr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CD14D8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This data is internal to Brunswick.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11C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-292089261,&quot;Height&quot;:842.0,&quot;Width&quot;:595.0,&quot;Placement&quot;:&quot;Footer&quot;,&quot;Index&quot;:&quot;Primary&quot;,&quot;Section&quot;:1,&quot;Top&quot;:0.0,&quot;Left&quot;:0.0}" style="position:absolute;margin-left:0;margin-top:805.45pt;width:595.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f3EwIAACsEAAAOAAAAZHJzL2Uyb0RvYy54bWysU01vGyEQvVfqf0Dc67WdxElXXkduIleV&#10;rCSSU+WMWfAiAUMBe9f99R1YfzXtqeqFHWZm5+O9x/S+M5rshA8KbEVHgyElwnKold1U9Pvr4tMd&#10;JSEyWzMNVlR0LwK9n338MG1dKcbQgK6FJ1jEhrJ1FW1idGVRBN4Iw8IAnLAYlOANi3j1m6L2rMXq&#10;Rhfj4XBStOBr54GLEND72AfpLNeXUvD4LGUQkeiK4mwxnz6f63QWsykrN565RvHDGOwfpjBMWWx6&#10;KvXIIiNbr/4oZRT3EEDGAQdTgJSKi7wDbjMavttm1TAn8i4ITnAnmML/K8ufdiv34knsvkCHBCZA&#10;WhfKgM60Tye9SV+clGAcIdyfYBNdJBydtzeT8d0NhjjGxrdXQ7SxTHH+2/kQvwowJBkV9UhLRovt&#10;liH2qceU1MzCQmmdqdGWtBWdXGHJ3yJYXFvscZ41WbFbd0TVF3usod7jeh565oPjC4UzLFmIL8wj&#10;1Tg2yjc+4yE1YC84WJQ04H/+zZ/ykQGMUtKidCoafmyZF5Tobxa5+Ty6vk5ayxc0/KV3ffTarXkA&#10;VOUIH4jj2Uy5UR9N6cG8obrnqRuGmOXYs6Lro/kQeyHj6+BiPs9JqCrH4tKuHE+lE2YJ2dfujXl3&#10;gD8icU9wFBcr37HQ5/Zoz7cRpMoUJXx7NA+woyIzyYfXkyR/ec9Z5zc++wUAAP//AwBQSwMEFAAG&#10;AAgAAAAhAKSYobDeAAAACwEAAA8AAABkcnMvZG93bnJldi54bWxMj0tPwzAQhO9I/AdrkbhRJzwq&#10;ksapEIgLEkIU1LMTbx5NvI5it03+PZsTPe43o9mZbDvZXpxw9K0jBfEqAoFUOtNSreD35/3uGYQP&#10;mozuHaGCGT1s8+urTKfGnekbT7tQCw4hn2oFTQhDKqUvG7Tar9yAxFrlRqsDn2MtzajPHG57eR9F&#10;a2l1S/yh0QO+Nlh2u6NV8PiVFJU8dPbwOX/Mc9tV+7eiUur2ZnrZgAg4hX8zLPW5OuTcqXBHMl70&#10;CnhIYLqOowTEosdJzKxY2NNDAjLP5OWG/A8AAP//AwBQSwECLQAUAAYACAAAACEAtoM4kv4AAADh&#10;AQAAEwAAAAAAAAAAAAAAAAAAAAAAW0NvbnRlbnRfVHlwZXNdLnhtbFBLAQItABQABgAIAAAAIQA4&#10;/SH/1gAAAJQBAAALAAAAAAAAAAAAAAAAAC8BAABfcmVscy8ucmVsc1BLAQItABQABgAIAAAAIQBS&#10;9Mf3EwIAACsEAAAOAAAAAAAAAAAAAAAAAC4CAABkcnMvZTJvRG9jLnhtbFBLAQItABQABgAIAAAA&#10;IQCkmKGw3gAAAAsBAAAPAAAAAAAAAAAAAAAAAG0EAABkcnMvZG93bnJldi54bWxQSwUGAAAAAAQA&#10;BADzAAAAeAUAAAAA&#10;" o:allowincell="f" filled="f" stroked="f" strokeweight=".5pt">
              <v:textbox inset=",0,,0">
                <w:txbxContent>
                  <w:p w14:paraId="3525F5CF" w14:textId="71D4D7AE" w:rsidR="00CD14D8" w:rsidRPr="00CD14D8" w:rsidRDefault="00CD14D8" w:rsidP="00CD14D8">
                    <w:pPr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CD14D8">
                      <w:rPr>
                        <w:rFonts w:ascii="Calibri" w:hAnsi="Calibri" w:cs="Calibri"/>
                        <w:color w:val="0000FF"/>
                        <w:sz w:val="20"/>
                      </w:rPr>
                      <w:t>This data is internal to Brunswick.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rFonts w:ascii="Montserrat" w:hAnsi="Montserrat"/>
          <w:color w:val="FFFFFF" w:themeColor="background1"/>
          <w:sz w:val="16"/>
          <w:szCs w:val="16"/>
        </w:rPr>
        <w:id w:val="456840878"/>
        <w:docPartObj>
          <w:docPartGallery w:val="Page Numbers (Bottom of Page)"/>
          <w:docPartUnique/>
        </w:docPartObj>
      </w:sdtPr>
      <w:sdtContent>
        <w:r w:rsidR="0086798F" w:rsidRPr="0086798F">
          <w:rPr>
            <w:rStyle w:val="PageNumber"/>
            <w:rFonts w:ascii="Montserrat" w:hAnsi="Montserrat"/>
            <w:color w:val="FFFFFF" w:themeColor="background1"/>
            <w:sz w:val="16"/>
            <w:szCs w:val="16"/>
          </w:rPr>
          <w:fldChar w:fldCharType="begin"/>
        </w:r>
        <w:r w:rsidR="0086798F" w:rsidRPr="0086798F">
          <w:rPr>
            <w:rStyle w:val="PageNumber"/>
            <w:rFonts w:ascii="Montserrat" w:hAnsi="Montserrat"/>
            <w:color w:val="FFFFFF" w:themeColor="background1"/>
            <w:sz w:val="16"/>
            <w:szCs w:val="16"/>
          </w:rPr>
          <w:instrText xml:space="preserve"> PAGE </w:instrText>
        </w:r>
        <w:r w:rsidR="0086798F" w:rsidRPr="0086798F">
          <w:rPr>
            <w:rStyle w:val="PageNumber"/>
            <w:rFonts w:ascii="Montserrat" w:hAnsi="Montserrat"/>
            <w:color w:val="FFFFFF" w:themeColor="background1"/>
            <w:sz w:val="16"/>
            <w:szCs w:val="16"/>
          </w:rPr>
          <w:fldChar w:fldCharType="separate"/>
        </w:r>
        <w:r w:rsidR="0086798F" w:rsidRPr="0086798F">
          <w:rPr>
            <w:rStyle w:val="PageNumber"/>
            <w:rFonts w:ascii="Montserrat" w:hAnsi="Montserrat"/>
            <w:noProof/>
            <w:color w:val="FFFFFF" w:themeColor="background1"/>
            <w:sz w:val="16"/>
            <w:szCs w:val="16"/>
          </w:rPr>
          <w:t>1</w:t>
        </w:r>
        <w:r w:rsidR="0086798F" w:rsidRPr="0086798F">
          <w:rPr>
            <w:rStyle w:val="PageNumber"/>
            <w:rFonts w:ascii="Montserrat" w:hAnsi="Montserrat"/>
            <w:color w:val="FFFFFF" w:themeColor="background1"/>
            <w:sz w:val="16"/>
            <w:szCs w:val="16"/>
          </w:rPr>
          <w:fldChar w:fldCharType="end"/>
        </w:r>
      </w:sdtContent>
    </w:sdt>
  </w:p>
  <w:p w14:paraId="51E7F47C" w14:textId="64A7B365" w:rsidR="0086798F" w:rsidRDefault="0086798F" w:rsidP="0086798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C80F" w14:textId="77777777" w:rsidR="000B44AF" w:rsidRDefault="000B4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FC6E" w14:textId="77777777" w:rsidR="00385B19" w:rsidRDefault="00385B19" w:rsidP="0086798F">
      <w:r>
        <w:separator/>
      </w:r>
    </w:p>
  </w:footnote>
  <w:footnote w:type="continuationSeparator" w:id="0">
    <w:p w14:paraId="37DD7394" w14:textId="77777777" w:rsidR="00385B19" w:rsidRDefault="00385B19" w:rsidP="0086798F">
      <w:r>
        <w:continuationSeparator/>
      </w:r>
    </w:p>
  </w:footnote>
  <w:footnote w:type="continuationNotice" w:id="1">
    <w:p w14:paraId="4EA8A4C5" w14:textId="77777777" w:rsidR="00385B19" w:rsidRDefault="00385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724F" w14:textId="77777777" w:rsidR="000B44AF" w:rsidRDefault="000B44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AD74" w14:textId="5267BD79" w:rsidR="0086798F" w:rsidRDefault="00CF4E13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6977CF" wp14:editId="1F42C127">
              <wp:simplePos x="0" y="0"/>
              <wp:positionH relativeFrom="column">
                <wp:posOffset>3891915</wp:posOffset>
              </wp:positionH>
              <wp:positionV relativeFrom="paragraph">
                <wp:posOffset>-69215</wp:posOffset>
              </wp:positionV>
              <wp:extent cx="2545080" cy="742950"/>
              <wp:effectExtent l="0" t="0" r="762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508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553DAD" w14:textId="71EFF723" w:rsidR="00CF4E13" w:rsidRPr="00F2085D" w:rsidRDefault="00F2085D" w:rsidP="00CF4E13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</w:pPr>
                          <w:r w:rsidRPr="00F2085D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>Kim Rodriguez</w:t>
                          </w:r>
                        </w:p>
                        <w:p w14:paraId="282BFD07" w14:textId="51AB299E" w:rsidR="00CF4E13" w:rsidRPr="00F2085D" w:rsidRDefault="00F2085D" w:rsidP="00CF4E13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</w:pPr>
                          <w:r w:rsidRPr="00F2085D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 xml:space="preserve">Global </w:t>
                          </w:r>
                          <w:r w:rsidR="00CF4E13" w:rsidRPr="00F2085D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>PR Manager</w:t>
                          </w:r>
                        </w:p>
                        <w:p w14:paraId="3A96ADAA" w14:textId="3FCC171B" w:rsidR="00CF4E13" w:rsidRPr="003F2EFD" w:rsidRDefault="003F2EFD" w:rsidP="00CF4E13">
                          <w:pPr>
                            <w:rPr>
                              <w:rFonts w:ascii="Montserrat" w:hAnsi="Montserrat"/>
                              <w:sz w:val="12"/>
                              <w:szCs w:val="12"/>
                              <w:lang w:val="pt-BR"/>
                            </w:rPr>
                          </w:pPr>
                          <w:r w:rsidRPr="00C92B41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>Kim</w:t>
                          </w:r>
                          <w:r w:rsidR="00400122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>berly</w:t>
                          </w:r>
                          <w:r w:rsidRPr="00C92B41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>.rodriguez@navico</w:t>
                          </w:r>
                          <w:r w:rsidR="00400122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>group</w:t>
                          </w:r>
                          <w:r w:rsidRPr="00C92B41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>.com</w:t>
                          </w:r>
                        </w:p>
                        <w:p w14:paraId="41912E78" w14:textId="0820B3F9" w:rsidR="00CF4E13" w:rsidRPr="003F2EFD" w:rsidRDefault="00F2085D" w:rsidP="00CF4E13">
                          <w:pPr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</w:pPr>
                          <w:r w:rsidRPr="003F2EFD">
                            <w:rPr>
                              <w:rFonts w:ascii="Montserrat" w:hAnsi="Montserrat"/>
                              <w:sz w:val="18"/>
                              <w:szCs w:val="18"/>
                              <w:lang w:val="pt-BR"/>
                            </w:rPr>
                            <w:t>305.815.5785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977C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306.45pt;margin-top:-5.45pt;width:200.4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VPLAIAAFQEAAAOAAAAZHJzL2Uyb0RvYy54bWysVEuP2jAQvlfqf7B8LwEK+4gIK8qKqhLa&#10;XYmt9mwcm0SyPa5tSOiv79gJj257qnpxZjzjeXzfTGYPrVbkIJyvwRR0NBhSIgyHsja7gn5/XX26&#10;o8QHZkqmwIiCHoWnD/OPH2aNzcUYKlClcASDGJ83tqBVCDbPMs8roZkfgBUGjRKcZgFVt8tKxxqM&#10;rlU2Hg5vsgZcaR1w4T3ePnZGOk/xpRQ8PEvpRSCqoFhbSKdL5zae2XzG8p1jtqp5Xwb7hyo0qw0m&#10;PYd6ZIGRvav/CKVr7sCDDAMOOgMpay5SD9jNaPium03FrEi9IDjenmHy/y8sfzps7Isjof0CLRIY&#10;AWmszz1exn5a6XT8YqUE7Qjh8QybaAPheDmeTqbDOzRxtN1OxvfThGt2eW2dD18FaBKFgjqkJaHF&#10;DmsfMCO6nlxiMg+qLle1UkmJoyCWypEDQxJVSDXii9+8lCFNQW8+Y+r4yEB83kVWBhNceopSaLdt&#10;3+gWyiP276AbDW/5qsYi18yHF+ZwFrAvnO/wjIdUgEmglyipwP382330R4rQSkmDs1VQ/2PPnKBE&#10;fTNI3v1oMonDmJTJ9HaMiru2bK8tZq+XgJ2PcJMsT2L0D+okSgf6DddgEbOiiRmOuQsaTuIydBOP&#10;a8TFYpGccPwsC2uzsTyGjqBFCl7bN+Zsz1NAhp/gNIUsf0dX59vBvdgHkHXiMgLcodrjjqObKO7X&#10;LO7GtZ68Lj+D+S8AAAD//wMAUEsDBBQABgAIAAAAIQAdsEEK4QAAAAwBAAAPAAAAZHJzL2Rvd25y&#10;ZXYueG1sTI9NS8QwEIbvgv8hjOBFdpNssau16SLiB3hz6wfess3YFptJabJt/femJ729wzy880y+&#10;m23HRhx860iBXAtgSJUzLdUKXsuH1RUwHzQZ3TlCBT/oYVecnuQ6M26iFxz3oWaxhHymFTQh9Bnn&#10;vmrQar92PVLcfbnB6hDHoeZm0FMstx3fCJFyq1uKFxrd412D1ff+aBV8XtQfz35+fJuSy6S/fxrL&#10;7bsplTo/m29vgAWcwx8Mi35UhyI6HdyRjGedglRuriOqYCVFDAshZLIFdlhSKoEXOf//RPELAAD/&#10;/wMAUEsBAi0AFAAGAAgAAAAhALaDOJL+AAAA4QEAABMAAAAAAAAAAAAAAAAAAAAAAFtDb250ZW50&#10;X1R5cGVzXS54bWxQSwECLQAUAAYACAAAACEAOP0h/9YAAACUAQAACwAAAAAAAAAAAAAAAAAvAQAA&#10;X3JlbHMvLnJlbHNQSwECLQAUAAYACAAAACEAJ9XVTywCAABUBAAADgAAAAAAAAAAAAAAAAAuAgAA&#10;ZHJzL2Uyb0RvYy54bWxQSwECLQAUAAYACAAAACEAHbBBCuEAAAAMAQAADwAAAAAAAAAAAAAAAACG&#10;BAAAZHJzL2Rvd25yZXYueG1sUEsFBgAAAAAEAAQA8wAAAJQFAAAAAA==&#10;" fillcolor="white [3201]" stroked="f" strokeweight=".5pt">
              <v:textbox>
                <w:txbxContent>
                  <w:p w14:paraId="73553DAD" w14:textId="71EFF723" w:rsidR="00CF4E13" w:rsidRPr="00F2085D" w:rsidRDefault="00F2085D" w:rsidP="00CF4E13">
                    <w:pPr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</w:pPr>
                    <w:r w:rsidRPr="00F2085D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>Kim Rodriguez</w:t>
                    </w:r>
                  </w:p>
                  <w:p w14:paraId="282BFD07" w14:textId="51AB299E" w:rsidR="00CF4E13" w:rsidRPr="00F2085D" w:rsidRDefault="00F2085D" w:rsidP="00CF4E13">
                    <w:pPr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</w:pPr>
                    <w:r w:rsidRPr="00F2085D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 xml:space="preserve">Global </w:t>
                    </w:r>
                    <w:r w:rsidR="00CF4E13" w:rsidRPr="00F2085D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>PR Manager</w:t>
                    </w:r>
                  </w:p>
                  <w:p w14:paraId="3A96ADAA" w14:textId="3FCC171B" w:rsidR="00CF4E13" w:rsidRPr="003F2EFD" w:rsidRDefault="003F2EFD" w:rsidP="00CF4E13">
                    <w:pPr>
                      <w:rPr>
                        <w:rFonts w:ascii="Montserrat" w:hAnsi="Montserrat"/>
                        <w:sz w:val="12"/>
                        <w:szCs w:val="12"/>
                        <w:lang w:val="pt-BR"/>
                      </w:rPr>
                    </w:pPr>
                    <w:r w:rsidRPr="00C92B41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>Kim</w:t>
                    </w:r>
                    <w:r w:rsidR="00400122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>berly</w:t>
                    </w:r>
                    <w:r w:rsidRPr="00C92B41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>.rodriguez@navico</w:t>
                    </w:r>
                    <w:r w:rsidR="00400122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>group</w:t>
                    </w:r>
                    <w:r w:rsidRPr="00C92B41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>.com</w:t>
                    </w:r>
                  </w:p>
                  <w:p w14:paraId="41912E78" w14:textId="0820B3F9" w:rsidR="00CF4E13" w:rsidRPr="003F2EFD" w:rsidRDefault="00F2085D" w:rsidP="00CF4E13">
                    <w:pPr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</w:pPr>
                    <w:r w:rsidRPr="003F2EFD">
                      <w:rPr>
                        <w:rFonts w:ascii="Montserrat" w:hAnsi="Montserrat"/>
                        <w:sz w:val="18"/>
                        <w:szCs w:val="18"/>
                        <w:lang w:val="pt-BR"/>
                      </w:rPr>
                      <w:t>305.815.5785</w:t>
                    </w:r>
                  </w:p>
                </w:txbxContent>
              </v:textbox>
            </v:shape>
          </w:pict>
        </mc:Fallback>
      </mc:AlternateContent>
    </w:r>
    <w:r w:rsidR="00F70C56">
      <w:rPr>
        <w:noProof/>
        <w:color w:val="2B579A"/>
        <w:shd w:val="clear" w:color="auto" w:fill="E6E6E6"/>
      </w:rPr>
      <w:drawing>
        <wp:inline distT="0" distB="0" distL="0" distR="0" wp14:anchorId="53188788" wp14:editId="529E82E5">
          <wp:extent cx="1957699" cy="561975"/>
          <wp:effectExtent l="0" t="0" r="508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31" cy="56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5E7E" w14:textId="77777777" w:rsidR="000B44AF" w:rsidRDefault="000B4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6DE6"/>
    <w:multiLevelType w:val="hybridMultilevel"/>
    <w:tmpl w:val="B010E5AA"/>
    <w:lvl w:ilvl="0" w:tplc="6A0A882C">
      <w:start w:val="1"/>
      <w:numFmt w:val="bullet"/>
      <w:lvlText w:val=""/>
      <w:lvlJc w:val="left"/>
      <w:pPr>
        <w:ind w:left="347" w:hanging="360"/>
      </w:pPr>
      <w:rPr>
        <w:rFonts w:ascii="Wingdings" w:hAnsi="Wingdings" w:hint="default"/>
        <w:color w:val="61EEDC"/>
        <w:w w:val="84"/>
        <w:sz w:val="2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0" w:hanging="11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21" w:hanging="11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81" w:hanging="11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02" w:hanging="11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3" w:hanging="11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23" w:hanging="11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4" w:hanging="116"/>
      </w:pPr>
      <w:rPr>
        <w:rFonts w:hint="default"/>
        <w:lang w:val="en-US" w:eastAsia="en-US" w:bidi="ar-SA"/>
      </w:rPr>
    </w:lvl>
  </w:abstractNum>
  <w:abstractNum w:abstractNumId="1" w15:restartNumberingAfterBreak="0">
    <w:nsid w:val="211147C3"/>
    <w:multiLevelType w:val="hybridMultilevel"/>
    <w:tmpl w:val="A69A0EDE"/>
    <w:lvl w:ilvl="0" w:tplc="6A0A882C">
      <w:start w:val="1"/>
      <w:numFmt w:val="bullet"/>
      <w:lvlText w:val=""/>
      <w:lvlJc w:val="left"/>
      <w:pPr>
        <w:ind w:left="347" w:hanging="360"/>
      </w:pPr>
      <w:rPr>
        <w:rFonts w:ascii="Wingdings" w:hAnsi="Wingdings" w:hint="default"/>
        <w:color w:val="61EEDC"/>
        <w:w w:val="84"/>
        <w:sz w:val="2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0" w:hanging="11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21" w:hanging="11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81" w:hanging="11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02" w:hanging="11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3" w:hanging="11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23" w:hanging="11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4" w:hanging="116"/>
      </w:pPr>
      <w:rPr>
        <w:rFonts w:hint="default"/>
        <w:lang w:val="en-US" w:eastAsia="en-US" w:bidi="ar-SA"/>
      </w:rPr>
    </w:lvl>
  </w:abstractNum>
  <w:abstractNum w:abstractNumId="2" w15:restartNumberingAfterBreak="0">
    <w:nsid w:val="22277ADC"/>
    <w:multiLevelType w:val="hybridMultilevel"/>
    <w:tmpl w:val="35C2A570"/>
    <w:lvl w:ilvl="0" w:tplc="484A9EF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37E4C"/>
    <w:multiLevelType w:val="hybridMultilevel"/>
    <w:tmpl w:val="704EF764"/>
    <w:lvl w:ilvl="0" w:tplc="6A0A882C">
      <w:start w:val="1"/>
      <w:numFmt w:val="bullet"/>
      <w:lvlText w:val=""/>
      <w:lvlJc w:val="left"/>
      <w:pPr>
        <w:ind w:left="347" w:hanging="360"/>
      </w:pPr>
      <w:rPr>
        <w:rFonts w:ascii="Wingdings" w:hAnsi="Wingdings" w:hint="default"/>
        <w:color w:val="61EEDC"/>
        <w:w w:val="84"/>
        <w:sz w:val="2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0" w:hanging="11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21" w:hanging="11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81" w:hanging="11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02" w:hanging="11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3" w:hanging="11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23" w:hanging="11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4" w:hanging="116"/>
      </w:pPr>
      <w:rPr>
        <w:rFonts w:hint="default"/>
        <w:lang w:val="en-US" w:eastAsia="en-US" w:bidi="ar-SA"/>
      </w:rPr>
    </w:lvl>
  </w:abstractNum>
  <w:abstractNum w:abstractNumId="4" w15:restartNumberingAfterBreak="0">
    <w:nsid w:val="2DBE03E5"/>
    <w:multiLevelType w:val="hybridMultilevel"/>
    <w:tmpl w:val="BB345C64"/>
    <w:lvl w:ilvl="0" w:tplc="040A0005">
      <w:start w:val="1"/>
      <w:numFmt w:val="bullet"/>
      <w:lvlText w:val=""/>
      <w:lvlJc w:val="left"/>
      <w:pPr>
        <w:ind w:left="347" w:hanging="360"/>
      </w:pPr>
      <w:rPr>
        <w:rFonts w:ascii="Wingdings" w:hAnsi="Wingdings" w:hint="default"/>
        <w:color w:val="231F20"/>
        <w:w w:val="84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0" w:hanging="11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21" w:hanging="11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81" w:hanging="11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02" w:hanging="11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3" w:hanging="11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23" w:hanging="11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4" w:hanging="116"/>
      </w:pPr>
      <w:rPr>
        <w:rFonts w:hint="default"/>
        <w:lang w:val="en-US" w:eastAsia="en-US" w:bidi="ar-SA"/>
      </w:rPr>
    </w:lvl>
  </w:abstractNum>
  <w:abstractNum w:abstractNumId="5" w15:restartNumberingAfterBreak="0">
    <w:nsid w:val="4FDA32FA"/>
    <w:multiLevelType w:val="hybridMultilevel"/>
    <w:tmpl w:val="C662159A"/>
    <w:lvl w:ilvl="0" w:tplc="08B4381C">
      <w:numFmt w:val="bullet"/>
      <w:lvlText w:val="-"/>
      <w:lvlJc w:val="left"/>
      <w:pPr>
        <w:ind w:left="103" w:hanging="116"/>
      </w:pPr>
      <w:rPr>
        <w:rFonts w:ascii="Verdana" w:eastAsia="Verdana" w:hAnsi="Verdana" w:cs="Verdana" w:hint="default"/>
        <w:color w:val="231F20"/>
        <w:w w:val="84"/>
        <w:sz w:val="18"/>
        <w:szCs w:val="18"/>
        <w:lang w:val="en-US" w:eastAsia="en-US" w:bidi="ar-SA"/>
      </w:rPr>
    </w:lvl>
    <w:lvl w:ilvl="1" w:tplc="03784E20">
      <w:numFmt w:val="bullet"/>
      <w:lvlText w:val="•"/>
      <w:lvlJc w:val="left"/>
      <w:pPr>
        <w:ind w:left="1060" w:hanging="116"/>
      </w:pPr>
      <w:rPr>
        <w:rFonts w:hint="default"/>
        <w:lang w:val="en-US" w:eastAsia="en-US" w:bidi="ar-SA"/>
      </w:rPr>
    </w:lvl>
    <w:lvl w:ilvl="2" w:tplc="97647610">
      <w:numFmt w:val="bullet"/>
      <w:lvlText w:val="•"/>
      <w:lvlJc w:val="left"/>
      <w:pPr>
        <w:ind w:left="2021" w:hanging="116"/>
      </w:pPr>
      <w:rPr>
        <w:rFonts w:hint="default"/>
        <w:lang w:val="en-US" w:eastAsia="en-US" w:bidi="ar-SA"/>
      </w:rPr>
    </w:lvl>
    <w:lvl w:ilvl="3" w:tplc="A70637E2">
      <w:numFmt w:val="bullet"/>
      <w:lvlText w:val="•"/>
      <w:lvlJc w:val="left"/>
      <w:pPr>
        <w:ind w:left="2981" w:hanging="116"/>
      </w:pPr>
      <w:rPr>
        <w:rFonts w:hint="default"/>
        <w:lang w:val="en-US" w:eastAsia="en-US" w:bidi="ar-SA"/>
      </w:rPr>
    </w:lvl>
    <w:lvl w:ilvl="4" w:tplc="30688652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9DC0732C">
      <w:numFmt w:val="bullet"/>
      <w:lvlText w:val="•"/>
      <w:lvlJc w:val="left"/>
      <w:pPr>
        <w:ind w:left="4902" w:hanging="116"/>
      </w:pPr>
      <w:rPr>
        <w:rFonts w:hint="default"/>
        <w:lang w:val="en-US" w:eastAsia="en-US" w:bidi="ar-SA"/>
      </w:rPr>
    </w:lvl>
    <w:lvl w:ilvl="6" w:tplc="E7F2CC1E">
      <w:numFmt w:val="bullet"/>
      <w:lvlText w:val="•"/>
      <w:lvlJc w:val="left"/>
      <w:pPr>
        <w:ind w:left="5863" w:hanging="116"/>
      </w:pPr>
      <w:rPr>
        <w:rFonts w:hint="default"/>
        <w:lang w:val="en-US" w:eastAsia="en-US" w:bidi="ar-SA"/>
      </w:rPr>
    </w:lvl>
    <w:lvl w:ilvl="7" w:tplc="15104FE0">
      <w:numFmt w:val="bullet"/>
      <w:lvlText w:val="•"/>
      <w:lvlJc w:val="left"/>
      <w:pPr>
        <w:ind w:left="6823" w:hanging="116"/>
      </w:pPr>
      <w:rPr>
        <w:rFonts w:hint="default"/>
        <w:lang w:val="en-US" w:eastAsia="en-US" w:bidi="ar-SA"/>
      </w:rPr>
    </w:lvl>
    <w:lvl w:ilvl="8" w:tplc="92A6565E">
      <w:numFmt w:val="bullet"/>
      <w:lvlText w:val="•"/>
      <w:lvlJc w:val="left"/>
      <w:pPr>
        <w:ind w:left="7784" w:hanging="116"/>
      </w:pPr>
      <w:rPr>
        <w:rFonts w:hint="default"/>
        <w:lang w:val="en-US" w:eastAsia="en-US" w:bidi="ar-SA"/>
      </w:rPr>
    </w:lvl>
  </w:abstractNum>
  <w:abstractNum w:abstractNumId="6" w15:restartNumberingAfterBreak="0">
    <w:nsid w:val="52997991"/>
    <w:multiLevelType w:val="hybridMultilevel"/>
    <w:tmpl w:val="CDD4FD2C"/>
    <w:lvl w:ilvl="0" w:tplc="6A0A882C">
      <w:start w:val="1"/>
      <w:numFmt w:val="bullet"/>
      <w:lvlText w:val=""/>
      <w:lvlJc w:val="left"/>
      <w:pPr>
        <w:ind w:left="347" w:hanging="360"/>
      </w:pPr>
      <w:rPr>
        <w:rFonts w:ascii="Wingdings" w:hAnsi="Wingdings" w:hint="default"/>
        <w:color w:val="61EEDC"/>
        <w:w w:val="84"/>
        <w:sz w:val="2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0" w:hanging="11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21" w:hanging="11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81" w:hanging="11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02" w:hanging="11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3" w:hanging="11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23" w:hanging="11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4" w:hanging="116"/>
      </w:pPr>
      <w:rPr>
        <w:rFonts w:hint="default"/>
        <w:lang w:val="en-US" w:eastAsia="en-US" w:bidi="ar-SA"/>
      </w:rPr>
    </w:lvl>
  </w:abstractNum>
  <w:abstractNum w:abstractNumId="7" w15:restartNumberingAfterBreak="0">
    <w:nsid w:val="5F99290C"/>
    <w:multiLevelType w:val="hybridMultilevel"/>
    <w:tmpl w:val="8B502482"/>
    <w:lvl w:ilvl="0" w:tplc="6A0A882C">
      <w:start w:val="1"/>
      <w:numFmt w:val="bullet"/>
      <w:lvlText w:val=""/>
      <w:lvlJc w:val="left"/>
      <w:pPr>
        <w:ind w:left="347" w:hanging="360"/>
      </w:pPr>
      <w:rPr>
        <w:rFonts w:ascii="Wingdings" w:hAnsi="Wingdings" w:hint="default"/>
        <w:color w:val="61EEDC"/>
        <w:w w:val="84"/>
        <w:sz w:val="2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0" w:hanging="11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21" w:hanging="11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81" w:hanging="11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02" w:hanging="11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3" w:hanging="11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23" w:hanging="11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4" w:hanging="116"/>
      </w:pPr>
      <w:rPr>
        <w:rFonts w:hint="default"/>
        <w:lang w:val="en-US" w:eastAsia="en-US" w:bidi="ar-SA"/>
      </w:rPr>
    </w:lvl>
  </w:abstractNum>
  <w:abstractNum w:abstractNumId="8" w15:restartNumberingAfterBreak="0">
    <w:nsid w:val="642C3243"/>
    <w:multiLevelType w:val="hybridMultilevel"/>
    <w:tmpl w:val="BE404C58"/>
    <w:lvl w:ilvl="0" w:tplc="6A0A882C">
      <w:start w:val="1"/>
      <w:numFmt w:val="bullet"/>
      <w:lvlText w:val=""/>
      <w:lvlJc w:val="left"/>
      <w:pPr>
        <w:ind w:left="347" w:hanging="360"/>
      </w:pPr>
      <w:rPr>
        <w:rFonts w:ascii="Wingdings" w:hAnsi="Wingdings" w:hint="default"/>
        <w:color w:val="61EEDC"/>
        <w:w w:val="84"/>
        <w:sz w:val="2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60" w:hanging="11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21" w:hanging="11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81" w:hanging="11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42" w:hanging="11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02" w:hanging="11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3" w:hanging="11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23" w:hanging="11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84" w:hanging="116"/>
      </w:pPr>
      <w:rPr>
        <w:rFonts w:hint="default"/>
        <w:lang w:val="en-US" w:eastAsia="en-US" w:bidi="ar-SA"/>
      </w:rPr>
    </w:lvl>
  </w:abstractNum>
  <w:num w:numId="1" w16cid:durableId="1893811381">
    <w:abstractNumId w:val="5"/>
  </w:num>
  <w:num w:numId="2" w16cid:durableId="214394485">
    <w:abstractNumId w:val="4"/>
  </w:num>
  <w:num w:numId="3" w16cid:durableId="1937975706">
    <w:abstractNumId w:val="3"/>
  </w:num>
  <w:num w:numId="4" w16cid:durableId="165832066">
    <w:abstractNumId w:val="6"/>
  </w:num>
  <w:num w:numId="5" w16cid:durableId="1112018886">
    <w:abstractNumId w:val="1"/>
  </w:num>
  <w:num w:numId="6" w16cid:durableId="1429472778">
    <w:abstractNumId w:val="0"/>
  </w:num>
  <w:num w:numId="7" w16cid:durableId="2122214949">
    <w:abstractNumId w:val="8"/>
  </w:num>
  <w:num w:numId="8" w16cid:durableId="1881670527">
    <w:abstractNumId w:val="7"/>
  </w:num>
  <w:num w:numId="9" w16cid:durableId="1253592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6D"/>
    <w:rsid w:val="00005CA0"/>
    <w:rsid w:val="00013F3F"/>
    <w:rsid w:val="000223C5"/>
    <w:rsid w:val="00030101"/>
    <w:rsid w:val="00041C9F"/>
    <w:rsid w:val="00042639"/>
    <w:rsid w:val="00050658"/>
    <w:rsid w:val="00060486"/>
    <w:rsid w:val="00074ED4"/>
    <w:rsid w:val="00091EA0"/>
    <w:rsid w:val="00093A11"/>
    <w:rsid w:val="000A1427"/>
    <w:rsid w:val="000A1837"/>
    <w:rsid w:val="000B44AF"/>
    <w:rsid w:val="000B6EB6"/>
    <w:rsid w:val="000B7544"/>
    <w:rsid w:val="000C33EC"/>
    <w:rsid w:val="000D5CE5"/>
    <w:rsid w:val="000E538D"/>
    <w:rsid w:val="000E6B2A"/>
    <w:rsid w:val="001025A1"/>
    <w:rsid w:val="0010329B"/>
    <w:rsid w:val="001110B1"/>
    <w:rsid w:val="00114B73"/>
    <w:rsid w:val="00127A63"/>
    <w:rsid w:val="00136339"/>
    <w:rsid w:val="0013752B"/>
    <w:rsid w:val="0014050D"/>
    <w:rsid w:val="00140817"/>
    <w:rsid w:val="00143955"/>
    <w:rsid w:val="001458CA"/>
    <w:rsid w:val="001524CE"/>
    <w:rsid w:val="0015270F"/>
    <w:rsid w:val="00152924"/>
    <w:rsid w:val="00162ED7"/>
    <w:rsid w:val="00163A57"/>
    <w:rsid w:val="001641B4"/>
    <w:rsid w:val="0016A06B"/>
    <w:rsid w:val="00170AED"/>
    <w:rsid w:val="00175588"/>
    <w:rsid w:val="001829C5"/>
    <w:rsid w:val="00182A39"/>
    <w:rsid w:val="001961B5"/>
    <w:rsid w:val="00196A0C"/>
    <w:rsid w:val="001A1CB2"/>
    <w:rsid w:val="001A20FB"/>
    <w:rsid w:val="001A240D"/>
    <w:rsid w:val="001B050D"/>
    <w:rsid w:val="001C133A"/>
    <w:rsid w:val="001C3199"/>
    <w:rsid w:val="001D4CF3"/>
    <w:rsid w:val="001D4D3A"/>
    <w:rsid w:val="001D543C"/>
    <w:rsid w:val="001E4CA9"/>
    <w:rsid w:val="001E643D"/>
    <w:rsid w:val="001F01C3"/>
    <w:rsid w:val="001F759E"/>
    <w:rsid w:val="00202492"/>
    <w:rsid w:val="002036A4"/>
    <w:rsid w:val="0020606F"/>
    <w:rsid w:val="00206E95"/>
    <w:rsid w:val="00215502"/>
    <w:rsid w:val="0022355E"/>
    <w:rsid w:val="002262DF"/>
    <w:rsid w:val="0022769D"/>
    <w:rsid w:val="002313F9"/>
    <w:rsid w:val="00235137"/>
    <w:rsid w:val="00240702"/>
    <w:rsid w:val="00246C50"/>
    <w:rsid w:val="002552E0"/>
    <w:rsid w:val="00264AEE"/>
    <w:rsid w:val="002722BF"/>
    <w:rsid w:val="00272E5E"/>
    <w:rsid w:val="00284A2F"/>
    <w:rsid w:val="00286D4D"/>
    <w:rsid w:val="00287A65"/>
    <w:rsid w:val="002A09FB"/>
    <w:rsid w:val="002A1255"/>
    <w:rsid w:val="002A5985"/>
    <w:rsid w:val="002A68A8"/>
    <w:rsid w:val="002B1736"/>
    <w:rsid w:val="002B7A35"/>
    <w:rsid w:val="002C7566"/>
    <w:rsid w:val="002D7700"/>
    <w:rsid w:val="002E09E5"/>
    <w:rsid w:val="002E2152"/>
    <w:rsid w:val="002E372D"/>
    <w:rsid w:val="002F6972"/>
    <w:rsid w:val="0030031C"/>
    <w:rsid w:val="00300DB3"/>
    <w:rsid w:val="00304F8E"/>
    <w:rsid w:val="00310421"/>
    <w:rsid w:val="003109C5"/>
    <w:rsid w:val="00316144"/>
    <w:rsid w:val="00316AA2"/>
    <w:rsid w:val="00326C40"/>
    <w:rsid w:val="00327BE4"/>
    <w:rsid w:val="003362A1"/>
    <w:rsid w:val="00340590"/>
    <w:rsid w:val="0034132B"/>
    <w:rsid w:val="00342B78"/>
    <w:rsid w:val="00344FDF"/>
    <w:rsid w:val="00347929"/>
    <w:rsid w:val="003551FD"/>
    <w:rsid w:val="00363BF3"/>
    <w:rsid w:val="0036649E"/>
    <w:rsid w:val="00372A69"/>
    <w:rsid w:val="00375CF1"/>
    <w:rsid w:val="00382B89"/>
    <w:rsid w:val="00385B19"/>
    <w:rsid w:val="0038658D"/>
    <w:rsid w:val="00391DA0"/>
    <w:rsid w:val="003975AA"/>
    <w:rsid w:val="003A0A0A"/>
    <w:rsid w:val="003A1660"/>
    <w:rsid w:val="003A376C"/>
    <w:rsid w:val="003B493B"/>
    <w:rsid w:val="003B5940"/>
    <w:rsid w:val="003C5D3B"/>
    <w:rsid w:val="003E3371"/>
    <w:rsid w:val="003F2900"/>
    <w:rsid w:val="003F2EFD"/>
    <w:rsid w:val="003F3115"/>
    <w:rsid w:val="003F5979"/>
    <w:rsid w:val="003F5AA5"/>
    <w:rsid w:val="003F5BA0"/>
    <w:rsid w:val="003F6692"/>
    <w:rsid w:val="00400122"/>
    <w:rsid w:val="004004CF"/>
    <w:rsid w:val="00414023"/>
    <w:rsid w:val="00420724"/>
    <w:rsid w:val="00431D74"/>
    <w:rsid w:val="0044035D"/>
    <w:rsid w:val="004417D3"/>
    <w:rsid w:val="00441927"/>
    <w:rsid w:val="00441FFD"/>
    <w:rsid w:val="0044238E"/>
    <w:rsid w:val="00450C41"/>
    <w:rsid w:val="00452113"/>
    <w:rsid w:val="00452E7F"/>
    <w:rsid w:val="0045741E"/>
    <w:rsid w:val="0046463A"/>
    <w:rsid w:val="00465B55"/>
    <w:rsid w:val="00466128"/>
    <w:rsid w:val="00466B09"/>
    <w:rsid w:val="00471FBE"/>
    <w:rsid w:val="0048167A"/>
    <w:rsid w:val="0049140E"/>
    <w:rsid w:val="00496F7B"/>
    <w:rsid w:val="004A018A"/>
    <w:rsid w:val="004A445B"/>
    <w:rsid w:val="004A5B61"/>
    <w:rsid w:val="004B0729"/>
    <w:rsid w:val="004B3697"/>
    <w:rsid w:val="004B4E55"/>
    <w:rsid w:val="004B6DB5"/>
    <w:rsid w:val="004C11EA"/>
    <w:rsid w:val="004C1358"/>
    <w:rsid w:val="004C2FF0"/>
    <w:rsid w:val="004C482F"/>
    <w:rsid w:val="004C785F"/>
    <w:rsid w:val="004D0538"/>
    <w:rsid w:val="004D0C64"/>
    <w:rsid w:val="004D3546"/>
    <w:rsid w:val="004D5DD4"/>
    <w:rsid w:val="004E6C2F"/>
    <w:rsid w:val="004E6E15"/>
    <w:rsid w:val="004F01FE"/>
    <w:rsid w:val="0050056D"/>
    <w:rsid w:val="00500986"/>
    <w:rsid w:val="00501779"/>
    <w:rsid w:val="0050306C"/>
    <w:rsid w:val="005035D1"/>
    <w:rsid w:val="00504801"/>
    <w:rsid w:val="00506A77"/>
    <w:rsid w:val="00512C17"/>
    <w:rsid w:val="00513216"/>
    <w:rsid w:val="00515845"/>
    <w:rsid w:val="00515E3C"/>
    <w:rsid w:val="00516CDD"/>
    <w:rsid w:val="00520548"/>
    <w:rsid w:val="00520635"/>
    <w:rsid w:val="00520D11"/>
    <w:rsid w:val="005226AB"/>
    <w:rsid w:val="0052279D"/>
    <w:rsid w:val="00531331"/>
    <w:rsid w:val="00533256"/>
    <w:rsid w:val="0053564F"/>
    <w:rsid w:val="0053630E"/>
    <w:rsid w:val="005464E3"/>
    <w:rsid w:val="00546ACD"/>
    <w:rsid w:val="00547D50"/>
    <w:rsid w:val="0055074D"/>
    <w:rsid w:val="00555B52"/>
    <w:rsid w:val="00562E02"/>
    <w:rsid w:val="005649FD"/>
    <w:rsid w:val="00564EDB"/>
    <w:rsid w:val="00571172"/>
    <w:rsid w:val="00577809"/>
    <w:rsid w:val="005815DD"/>
    <w:rsid w:val="00585A6A"/>
    <w:rsid w:val="00590B54"/>
    <w:rsid w:val="00591C44"/>
    <w:rsid w:val="00591DF1"/>
    <w:rsid w:val="00596AD4"/>
    <w:rsid w:val="00597C03"/>
    <w:rsid w:val="005A71A2"/>
    <w:rsid w:val="005C1763"/>
    <w:rsid w:val="005C6875"/>
    <w:rsid w:val="005C7F6F"/>
    <w:rsid w:val="005D682B"/>
    <w:rsid w:val="005E1A21"/>
    <w:rsid w:val="005F1124"/>
    <w:rsid w:val="005F53E9"/>
    <w:rsid w:val="005F5516"/>
    <w:rsid w:val="00601550"/>
    <w:rsid w:val="00606B42"/>
    <w:rsid w:val="00611EF2"/>
    <w:rsid w:val="00613472"/>
    <w:rsid w:val="00621F56"/>
    <w:rsid w:val="00622034"/>
    <w:rsid w:val="00625A8C"/>
    <w:rsid w:val="00631DBC"/>
    <w:rsid w:val="00641CA4"/>
    <w:rsid w:val="00643D82"/>
    <w:rsid w:val="006442B1"/>
    <w:rsid w:val="006468FA"/>
    <w:rsid w:val="00660B4B"/>
    <w:rsid w:val="00672152"/>
    <w:rsid w:val="006770A0"/>
    <w:rsid w:val="00681FB4"/>
    <w:rsid w:val="00690A30"/>
    <w:rsid w:val="00692365"/>
    <w:rsid w:val="00692902"/>
    <w:rsid w:val="00693CEE"/>
    <w:rsid w:val="006A2982"/>
    <w:rsid w:val="006A45D7"/>
    <w:rsid w:val="006A47D4"/>
    <w:rsid w:val="006A5CD3"/>
    <w:rsid w:val="006A6A0A"/>
    <w:rsid w:val="006B0A18"/>
    <w:rsid w:val="006B7307"/>
    <w:rsid w:val="006C7D26"/>
    <w:rsid w:val="006D58ED"/>
    <w:rsid w:val="006E254F"/>
    <w:rsid w:val="006E7A39"/>
    <w:rsid w:val="006E7A62"/>
    <w:rsid w:val="00701653"/>
    <w:rsid w:val="00705A4A"/>
    <w:rsid w:val="00707636"/>
    <w:rsid w:val="0070781D"/>
    <w:rsid w:val="0071421A"/>
    <w:rsid w:val="00720491"/>
    <w:rsid w:val="00721995"/>
    <w:rsid w:val="00721BB4"/>
    <w:rsid w:val="00722ED9"/>
    <w:rsid w:val="00723CF0"/>
    <w:rsid w:val="007415B7"/>
    <w:rsid w:val="007446E2"/>
    <w:rsid w:val="00756BA2"/>
    <w:rsid w:val="00760231"/>
    <w:rsid w:val="00767134"/>
    <w:rsid w:val="00767741"/>
    <w:rsid w:val="007728C3"/>
    <w:rsid w:val="0077628E"/>
    <w:rsid w:val="00785082"/>
    <w:rsid w:val="00790D73"/>
    <w:rsid w:val="00795149"/>
    <w:rsid w:val="007A13B2"/>
    <w:rsid w:val="007A537E"/>
    <w:rsid w:val="007B1746"/>
    <w:rsid w:val="007B1932"/>
    <w:rsid w:val="007B5C1B"/>
    <w:rsid w:val="007B6598"/>
    <w:rsid w:val="007C24AA"/>
    <w:rsid w:val="007D26F8"/>
    <w:rsid w:val="007D333C"/>
    <w:rsid w:val="007E05F2"/>
    <w:rsid w:val="007F1322"/>
    <w:rsid w:val="007F13CB"/>
    <w:rsid w:val="007F204D"/>
    <w:rsid w:val="007F7553"/>
    <w:rsid w:val="0080316D"/>
    <w:rsid w:val="00807D91"/>
    <w:rsid w:val="0082096A"/>
    <w:rsid w:val="008219E2"/>
    <w:rsid w:val="00821C1C"/>
    <w:rsid w:val="00841535"/>
    <w:rsid w:val="0085168C"/>
    <w:rsid w:val="00853032"/>
    <w:rsid w:val="00854505"/>
    <w:rsid w:val="00854BC5"/>
    <w:rsid w:val="00855372"/>
    <w:rsid w:val="0085E396"/>
    <w:rsid w:val="00864BEF"/>
    <w:rsid w:val="00865D8B"/>
    <w:rsid w:val="0086798F"/>
    <w:rsid w:val="008711EA"/>
    <w:rsid w:val="00883372"/>
    <w:rsid w:val="0088408F"/>
    <w:rsid w:val="00885EC4"/>
    <w:rsid w:val="00887F5B"/>
    <w:rsid w:val="008921AB"/>
    <w:rsid w:val="00892959"/>
    <w:rsid w:val="008933E8"/>
    <w:rsid w:val="00894BD6"/>
    <w:rsid w:val="008A6A43"/>
    <w:rsid w:val="008B2122"/>
    <w:rsid w:val="008B4361"/>
    <w:rsid w:val="008C2C8B"/>
    <w:rsid w:val="008C5603"/>
    <w:rsid w:val="008D510F"/>
    <w:rsid w:val="008D535E"/>
    <w:rsid w:val="008D5B7B"/>
    <w:rsid w:val="008D7BF8"/>
    <w:rsid w:val="008E174B"/>
    <w:rsid w:val="008E5F37"/>
    <w:rsid w:val="008E684F"/>
    <w:rsid w:val="00903197"/>
    <w:rsid w:val="009059F0"/>
    <w:rsid w:val="00907600"/>
    <w:rsid w:val="0091052B"/>
    <w:rsid w:val="00911B88"/>
    <w:rsid w:val="00913071"/>
    <w:rsid w:val="009254E9"/>
    <w:rsid w:val="00933028"/>
    <w:rsid w:val="009336FA"/>
    <w:rsid w:val="00937D4B"/>
    <w:rsid w:val="00942C26"/>
    <w:rsid w:val="00942D4A"/>
    <w:rsid w:val="0095006C"/>
    <w:rsid w:val="00953778"/>
    <w:rsid w:val="009607A3"/>
    <w:rsid w:val="00964311"/>
    <w:rsid w:val="009649DE"/>
    <w:rsid w:val="00967E9C"/>
    <w:rsid w:val="00971092"/>
    <w:rsid w:val="009728C6"/>
    <w:rsid w:val="00980EC2"/>
    <w:rsid w:val="009822C1"/>
    <w:rsid w:val="00984984"/>
    <w:rsid w:val="0099105C"/>
    <w:rsid w:val="009911E9"/>
    <w:rsid w:val="0099292F"/>
    <w:rsid w:val="009A3538"/>
    <w:rsid w:val="009A37C7"/>
    <w:rsid w:val="009A3E88"/>
    <w:rsid w:val="009A4629"/>
    <w:rsid w:val="009B32E6"/>
    <w:rsid w:val="009C4C17"/>
    <w:rsid w:val="009C7C7A"/>
    <w:rsid w:val="009D6D11"/>
    <w:rsid w:val="009E3334"/>
    <w:rsid w:val="009F155C"/>
    <w:rsid w:val="009F2472"/>
    <w:rsid w:val="009F44E7"/>
    <w:rsid w:val="00A118D3"/>
    <w:rsid w:val="00A162CB"/>
    <w:rsid w:val="00A30F2A"/>
    <w:rsid w:val="00A32B97"/>
    <w:rsid w:val="00A4596D"/>
    <w:rsid w:val="00A47250"/>
    <w:rsid w:val="00A554F4"/>
    <w:rsid w:val="00A56091"/>
    <w:rsid w:val="00A60983"/>
    <w:rsid w:val="00A70215"/>
    <w:rsid w:val="00A776FB"/>
    <w:rsid w:val="00A81361"/>
    <w:rsid w:val="00A82574"/>
    <w:rsid w:val="00A8393C"/>
    <w:rsid w:val="00A86EE7"/>
    <w:rsid w:val="00A9421D"/>
    <w:rsid w:val="00AA1006"/>
    <w:rsid w:val="00AA206D"/>
    <w:rsid w:val="00AB2AE5"/>
    <w:rsid w:val="00AB3769"/>
    <w:rsid w:val="00AB3B6E"/>
    <w:rsid w:val="00AC6457"/>
    <w:rsid w:val="00AD5A6B"/>
    <w:rsid w:val="00AD7173"/>
    <w:rsid w:val="00AD7525"/>
    <w:rsid w:val="00AE020C"/>
    <w:rsid w:val="00AE1DFE"/>
    <w:rsid w:val="00AE25A2"/>
    <w:rsid w:val="00AE2E6E"/>
    <w:rsid w:val="00AE7947"/>
    <w:rsid w:val="00AF48C3"/>
    <w:rsid w:val="00AF4AFE"/>
    <w:rsid w:val="00AF5B24"/>
    <w:rsid w:val="00B07968"/>
    <w:rsid w:val="00B1642F"/>
    <w:rsid w:val="00B17889"/>
    <w:rsid w:val="00B178A7"/>
    <w:rsid w:val="00B20950"/>
    <w:rsid w:val="00B221AC"/>
    <w:rsid w:val="00B25B0A"/>
    <w:rsid w:val="00B25D75"/>
    <w:rsid w:val="00B27B75"/>
    <w:rsid w:val="00B32873"/>
    <w:rsid w:val="00B332D7"/>
    <w:rsid w:val="00B3333C"/>
    <w:rsid w:val="00B4038C"/>
    <w:rsid w:val="00B413B4"/>
    <w:rsid w:val="00B50E8C"/>
    <w:rsid w:val="00B52915"/>
    <w:rsid w:val="00B52A64"/>
    <w:rsid w:val="00B53266"/>
    <w:rsid w:val="00B60B07"/>
    <w:rsid w:val="00B610A4"/>
    <w:rsid w:val="00B620FC"/>
    <w:rsid w:val="00B63D33"/>
    <w:rsid w:val="00B6402E"/>
    <w:rsid w:val="00B67EB0"/>
    <w:rsid w:val="00B7293C"/>
    <w:rsid w:val="00B72A19"/>
    <w:rsid w:val="00B72C0C"/>
    <w:rsid w:val="00B74BB0"/>
    <w:rsid w:val="00B74F62"/>
    <w:rsid w:val="00B82237"/>
    <w:rsid w:val="00B9667D"/>
    <w:rsid w:val="00B976B5"/>
    <w:rsid w:val="00BA15B1"/>
    <w:rsid w:val="00BA23A6"/>
    <w:rsid w:val="00BB2E61"/>
    <w:rsid w:val="00BB34A8"/>
    <w:rsid w:val="00BB38CB"/>
    <w:rsid w:val="00BC0343"/>
    <w:rsid w:val="00BC0D8B"/>
    <w:rsid w:val="00BC1693"/>
    <w:rsid w:val="00BC1DA2"/>
    <w:rsid w:val="00BC236B"/>
    <w:rsid w:val="00BC2BA6"/>
    <w:rsid w:val="00BC2BAD"/>
    <w:rsid w:val="00BC5FAF"/>
    <w:rsid w:val="00BD3003"/>
    <w:rsid w:val="00BD6579"/>
    <w:rsid w:val="00BE2351"/>
    <w:rsid w:val="00BE67F9"/>
    <w:rsid w:val="00BF0676"/>
    <w:rsid w:val="00C0006B"/>
    <w:rsid w:val="00C06F5A"/>
    <w:rsid w:val="00C16687"/>
    <w:rsid w:val="00C1717D"/>
    <w:rsid w:val="00C21AE9"/>
    <w:rsid w:val="00C2311D"/>
    <w:rsid w:val="00C24A2B"/>
    <w:rsid w:val="00C2519F"/>
    <w:rsid w:val="00C301B8"/>
    <w:rsid w:val="00C31B29"/>
    <w:rsid w:val="00C34E92"/>
    <w:rsid w:val="00C46D23"/>
    <w:rsid w:val="00C47C64"/>
    <w:rsid w:val="00C56C15"/>
    <w:rsid w:val="00C646AB"/>
    <w:rsid w:val="00C66F91"/>
    <w:rsid w:val="00C723C8"/>
    <w:rsid w:val="00C75BCA"/>
    <w:rsid w:val="00C7694D"/>
    <w:rsid w:val="00C829C5"/>
    <w:rsid w:val="00C84AD8"/>
    <w:rsid w:val="00C85A7E"/>
    <w:rsid w:val="00C90939"/>
    <w:rsid w:val="00C92521"/>
    <w:rsid w:val="00C92B41"/>
    <w:rsid w:val="00C94140"/>
    <w:rsid w:val="00C95C29"/>
    <w:rsid w:val="00CA1DBE"/>
    <w:rsid w:val="00CA480C"/>
    <w:rsid w:val="00CA4F98"/>
    <w:rsid w:val="00CB0509"/>
    <w:rsid w:val="00CB30BD"/>
    <w:rsid w:val="00CB659D"/>
    <w:rsid w:val="00CC0626"/>
    <w:rsid w:val="00CC1DBD"/>
    <w:rsid w:val="00CC273F"/>
    <w:rsid w:val="00CC69B3"/>
    <w:rsid w:val="00CD0550"/>
    <w:rsid w:val="00CD14D8"/>
    <w:rsid w:val="00CD37C1"/>
    <w:rsid w:val="00CD69DD"/>
    <w:rsid w:val="00CE1014"/>
    <w:rsid w:val="00CE13EB"/>
    <w:rsid w:val="00CE273B"/>
    <w:rsid w:val="00CE4F27"/>
    <w:rsid w:val="00CE6708"/>
    <w:rsid w:val="00CE7665"/>
    <w:rsid w:val="00CF18E4"/>
    <w:rsid w:val="00CF2836"/>
    <w:rsid w:val="00CF38FC"/>
    <w:rsid w:val="00CF4E13"/>
    <w:rsid w:val="00CF618B"/>
    <w:rsid w:val="00D011F2"/>
    <w:rsid w:val="00D01A61"/>
    <w:rsid w:val="00D111A7"/>
    <w:rsid w:val="00D13CFD"/>
    <w:rsid w:val="00D15F6C"/>
    <w:rsid w:val="00D325EF"/>
    <w:rsid w:val="00D333B2"/>
    <w:rsid w:val="00D367D3"/>
    <w:rsid w:val="00D37967"/>
    <w:rsid w:val="00D414A7"/>
    <w:rsid w:val="00D44767"/>
    <w:rsid w:val="00D449B0"/>
    <w:rsid w:val="00D44F58"/>
    <w:rsid w:val="00D45C0F"/>
    <w:rsid w:val="00D464F0"/>
    <w:rsid w:val="00D4703B"/>
    <w:rsid w:val="00D50345"/>
    <w:rsid w:val="00D54C3E"/>
    <w:rsid w:val="00D54CDF"/>
    <w:rsid w:val="00D57387"/>
    <w:rsid w:val="00D617D2"/>
    <w:rsid w:val="00D66FC6"/>
    <w:rsid w:val="00D67B02"/>
    <w:rsid w:val="00D814BE"/>
    <w:rsid w:val="00D86D1C"/>
    <w:rsid w:val="00D91550"/>
    <w:rsid w:val="00D95776"/>
    <w:rsid w:val="00D962D7"/>
    <w:rsid w:val="00DA2770"/>
    <w:rsid w:val="00DA3CC1"/>
    <w:rsid w:val="00DA6CE3"/>
    <w:rsid w:val="00DA7374"/>
    <w:rsid w:val="00DB1BA0"/>
    <w:rsid w:val="00DB260F"/>
    <w:rsid w:val="00DB4512"/>
    <w:rsid w:val="00DC0825"/>
    <w:rsid w:val="00DC2409"/>
    <w:rsid w:val="00DC4E2D"/>
    <w:rsid w:val="00DC5C72"/>
    <w:rsid w:val="00DD3BF7"/>
    <w:rsid w:val="00DD50E3"/>
    <w:rsid w:val="00DD60D2"/>
    <w:rsid w:val="00DE2693"/>
    <w:rsid w:val="00DE35FD"/>
    <w:rsid w:val="00DE78BA"/>
    <w:rsid w:val="00DF0ADE"/>
    <w:rsid w:val="00DF2B35"/>
    <w:rsid w:val="00DF57A6"/>
    <w:rsid w:val="00E00CCB"/>
    <w:rsid w:val="00E032B8"/>
    <w:rsid w:val="00E07BC3"/>
    <w:rsid w:val="00E12388"/>
    <w:rsid w:val="00E15243"/>
    <w:rsid w:val="00E3372B"/>
    <w:rsid w:val="00E37042"/>
    <w:rsid w:val="00E40EF2"/>
    <w:rsid w:val="00E41315"/>
    <w:rsid w:val="00E41ADB"/>
    <w:rsid w:val="00E434B3"/>
    <w:rsid w:val="00E46AE0"/>
    <w:rsid w:val="00E4799A"/>
    <w:rsid w:val="00E517E5"/>
    <w:rsid w:val="00E522CD"/>
    <w:rsid w:val="00E52723"/>
    <w:rsid w:val="00E52739"/>
    <w:rsid w:val="00E55EE0"/>
    <w:rsid w:val="00E57C1D"/>
    <w:rsid w:val="00E62C32"/>
    <w:rsid w:val="00E65309"/>
    <w:rsid w:val="00E70E13"/>
    <w:rsid w:val="00E76F61"/>
    <w:rsid w:val="00E804C8"/>
    <w:rsid w:val="00E81731"/>
    <w:rsid w:val="00E81BB5"/>
    <w:rsid w:val="00E8666A"/>
    <w:rsid w:val="00E903B0"/>
    <w:rsid w:val="00E920DA"/>
    <w:rsid w:val="00E92ED5"/>
    <w:rsid w:val="00E93440"/>
    <w:rsid w:val="00EA275E"/>
    <w:rsid w:val="00EA517F"/>
    <w:rsid w:val="00EA615C"/>
    <w:rsid w:val="00EB3D08"/>
    <w:rsid w:val="00EC2B09"/>
    <w:rsid w:val="00ED059B"/>
    <w:rsid w:val="00ED0B02"/>
    <w:rsid w:val="00ED78B8"/>
    <w:rsid w:val="00EE667B"/>
    <w:rsid w:val="00EF3E5B"/>
    <w:rsid w:val="00F0046F"/>
    <w:rsid w:val="00F018D0"/>
    <w:rsid w:val="00F02F0A"/>
    <w:rsid w:val="00F04668"/>
    <w:rsid w:val="00F04FED"/>
    <w:rsid w:val="00F070BE"/>
    <w:rsid w:val="00F078FA"/>
    <w:rsid w:val="00F1317D"/>
    <w:rsid w:val="00F20137"/>
    <w:rsid w:val="00F2085D"/>
    <w:rsid w:val="00F208D4"/>
    <w:rsid w:val="00F2104B"/>
    <w:rsid w:val="00F218B7"/>
    <w:rsid w:val="00F335EA"/>
    <w:rsid w:val="00F37DF3"/>
    <w:rsid w:val="00F43AD1"/>
    <w:rsid w:val="00F639BD"/>
    <w:rsid w:val="00F67EB1"/>
    <w:rsid w:val="00F70C56"/>
    <w:rsid w:val="00F74F0A"/>
    <w:rsid w:val="00F752C2"/>
    <w:rsid w:val="00F848C0"/>
    <w:rsid w:val="00F917D4"/>
    <w:rsid w:val="00FA2D14"/>
    <w:rsid w:val="00FA2D36"/>
    <w:rsid w:val="00FA3086"/>
    <w:rsid w:val="00FA328F"/>
    <w:rsid w:val="00FA5267"/>
    <w:rsid w:val="00FB4CFA"/>
    <w:rsid w:val="00FC2386"/>
    <w:rsid w:val="00FC7536"/>
    <w:rsid w:val="00FC7563"/>
    <w:rsid w:val="00FD0907"/>
    <w:rsid w:val="00FD6723"/>
    <w:rsid w:val="00FD7720"/>
    <w:rsid w:val="00FE08DA"/>
    <w:rsid w:val="00FE30F7"/>
    <w:rsid w:val="00FE42FE"/>
    <w:rsid w:val="00FE5F56"/>
    <w:rsid w:val="00FE6C2B"/>
    <w:rsid w:val="00FF02FB"/>
    <w:rsid w:val="00FF3E5C"/>
    <w:rsid w:val="00FF3F0F"/>
    <w:rsid w:val="00FF458F"/>
    <w:rsid w:val="013FB2DF"/>
    <w:rsid w:val="01435D5F"/>
    <w:rsid w:val="01B1932A"/>
    <w:rsid w:val="01BDC817"/>
    <w:rsid w:val="026F6DA4"/>
    <w:rsid w:val="028E9950"/>
    <w:rsid w:val="0343515A"/>
    <w:rsid w:val="0572FA8C"/>
    <w:rsid w:val="05DAE8A3"/>
    <w:rsid w:val="0616CE82"/>
    <w:rsid w:val="06606F4E"/>
    <w:rsid w:val="067AF21C"/>
    <w:rsid w:val="077B90B1"/>
    <w:rsid w:val="0A33DCD6"/>
    <w:rsid w:val="0F8158E9"/>
    <w:rsid w:val="1048DF76"/>
    <w:rsid w:val="11318B7F"/>
    <w:rsid w:val="115BDAF5"/>
    <w:rsid w:val="129D9196"/>
    <w:rsid w:val="153BD0C6"/>
    <w:rsid w:val="15EF1774"/>
    <w:rsid w:val="16B43C57"/>
    <w:rsid w:val="183B592E"/>
    <w:rsid w:val="18C0AA32"/>
    <w:rsid w:val="1CB9B17F"/>
    <w:rsid w:val="1DE6937D"/>
    <w:rsid w:val="1E40E200"/>
    <w:rsid w:val="1FF26F3F"/>
    <w:rsid w:val="21CA6105"/>
    <w:rsid w:val="222AC49C"/>
    <w:rsid w:val="227A63AA"/>
    <w:rsid w:val="228F0C56"/>
    <w:rsid w:val="253CF9D7"/>
    <w:rsid w:val="266C0E01"/>
    <w:rsid w:val="26BB2FFF"/>
    <w:rsid w:val="279D8C59"/>
    <w:rsid w:val="27D77D51"/>
    <w:rsid w:val="286DEA94"/>
    <w:rsid w:val="28ED5A9E"/>
    <w:rsid w:val="2B3E10ED"/>
    <w:rsid w:val="2BF90F55"/>
    <w:rsid w:val="2C1A396D"/>
    <w:rsid w:val="2D2CCBFB"/>
    <w:rsid w:val="2D750426"/>
    <w:rsid w:val="2F1ABDCF"/>
    <w:rsid w:val="2FC0999A"/>
    <w:rsid w:val="2FE850B2"/>
    <w:rsid w:val="3010D006"/>
    <w:rsid w:val="30D5D46C"/>
    <w:rsid w:val="316DE5A3"/>
    <w:rsid w:val="318311C9"/>
    <w:rsid w:val="3270F774"/>
    <w:rsid w:val="3345FE8A"/>
    <w:rsid w:val="33F62307"/>
    <w:rsid w:val="35A5A94D"/>
    <w:rsid w:val="371EBC9F"/>
    <w:rsid w:val="39140FE1"/>
    <w:rsid w:val="39BEF0BF"/>
    <w:rsid w:val="3ADDA26B"/>
    <w:rsid w:val="3AE15B20"/>
    <w:rsid w:val="3B045956"/>
    <w:rsid w:val="3B6864E9"/>
    <w:rsid w:val="3BC5891F"/>
    <w:rsid w:val="3C624777"/>
    <w:rsid w:val="3D1D01F7"/>
    <w:rsid w:val="3D60D1EB"/>
    <w:rsid w:val="3E74C2AC"/>
    <w:rsid w:val="3F2FA7DD"/>
    <w:rsid w:val="40263B60"/>
    <w:rsid w:val="409EBA6E"/>
    <w:rsid w:val="40C8E443"/>
    <w:rsid w:val="437AD01F"/>
    <w:rsid w:val="44B0F59B"/>
    <w:rsid w:val="44BE6F2D"/>
    <w:rsid w:val="454655C6"/>
    <w:rsid w:val="463DB1F0"/>
    <w:rsid w:val="467F0404"/>
    <w:rsid w:val="47753AED"/>
    <w:rsid w:val="47945ED8"/>
    <w:rsid w:val="48759023"/>
    <w:rsid w:val="48CF9DBB"/>
    <w:rsid w:val="4965CA43"/>
    <w:rsid w:val="49C850BD"/>
    <w:rsid w:val="49FE2E1B"/>
    <w:rsid w:val="4A5DA357"/>
    <w:rsid w:val="4B00B43D"/>
    <w:rsid w:val="4B5C793D"/>
    <w:rsid w:val="4BC18B51"/>
    <w:rsid w:val="4C023FC4"/>
    <w:rsid w:val="4C06AE02"/>
    <w:rsid w:val="4C1687A0"/>
    <w:rsid w:val="4C8B8B2E"/>
    <w:rsid w:val="4EFBF5DB"/>
    <w:rsid w:val="4F7D4C47"/>
    <w:rsid w:val="51668B13"/>
    <w:rsid w:val="51BA3A45"/>
    <w:rsid w:val="52EE0691"/>
    <w:rsid w:val="53066FCB"/>
    <w:rsid w:val="5428D67A"/>
    <w:rsid w:val="548B8ADD"/>
    <w:rsid w:val="550065F6"/>
    <w:rsid w:val="568DAB68"/>
    <w:rsid w:val="572A5D22"/>
    <w:rsid w:val="5858E046"/>
    <w:rsid w:val="58660307"/>
    <w:rsid w:val="59D574CF"/>
    <w:rsid w:val="5AB3CE97"/>
    <w:rsid w:val="5B8CD282"/>
    <w:rsid w:val="5D0A1E91"/>
    <w:rsid w:val="5DBD20B7"/>
    <w:rsid w:val="5E0F08A4"/>
    <w:rsid w:val="5E4C7747"/>
    <w:rsid w:val="5EDE2757"/>
    <w:rsid w:val="5F93443F"/>
    <w:rsid w:val="6117DA01"/>
    <w:rsid w:val="61871DEA"/>
    <w:rsid w:val="61C9F634"/>
    <w:rsid w:val="63911545"/>
    <w:rsid w:val="63B734DC"/>
    <w:rsid w:val="643F61F2"/>
    <w:rsid w:val="654C726D"/>
    <w:rsid w:val="65AFE501"/>
    <w:rsid w:val="662723C5"/>
    <w:rsid w:val="6651AA78"/>
    <w:rsid w:val="66F567E1"/>
    <w:rsid w:val="6714BFA7"/>
    <w:rsid w:val="67525AB1"/>
    <w:rsid w:val="67697D69"/>
    <w:rsid w:val="67D47A58"/>
    <w:rsid w:val="691A9E49"/>
    <w:rsid w:val="6AA257FD"/>
    <w:rsid w:val="6DFD996A"/>
    <w:rsid w:val="6F0E4958"/>
    <w:rsid w:val="6F2B5C0A"/>
    <w:rsid w:val="70AF0BD0"/>
    <w:rsid w:val="70D04938"/>
    <w:rsid w:val="71309AE2"/>
    <w:rsid w:val="7294D3F7"/>
    <w:rsid w:val="731A2335"/>
    <w:rsid w:val="73D89765"/>
    <w:rsid w:val="749F2CCB"/>
    <w:rsid w:val="753A5051"/>
    <w:rsid w:val="75ADC1EE"/>
    <w:rsid w:val="76F600CF"/>
    <w:rsid w:val="773E5134"/>
    <w:rsid w:val="795F9568"/>
    <w:rsid w:val="79665F35"/>
    <w:rsid w:val="7A79C6C7"/>
    <w:rsid w:val="7A98533A"/>
    <w:rsid w:val="7B445BCD"/>
    <w:rsid w:val="7C137333"/>
    <w:rsid w:val="7C544EA7"/>
    <w:rsid w:val="7D02719F"/>
    <w:rsid w:val="7D2AC94C"/>
    <w:rsid w:val="7E1346BC"/>
    <w:rsid w:val="7E2AC35B"/>
    <w:rsid w:val="7E68DDA9"/>
    <w:rsid w:val="7F75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1A117"/>
  <w15:docId w15:val="{73E4207C-93A0-4BBC-8B7D-72213C19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9DD"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10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9"/>
      <w:ind w:left="219" w:hanging="1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798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98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798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98F"/>
    <w:rPr>
      <w:rFonts w:ascii="Verdana" w:eastAsia="Verdana" w:hAnsi="Verdana" w:cs="Verdana"/>
    </w:rPr>
  </w:style>
  <w:style w:type="character" w:styleId="PageNumber">
    <w:name w:val="page number"/>
    <w:basedOn w:val="DefaultParagraphFont"/>
    <w:uiPriority w:val="99"/>
    <w:semiHidden/>
    <w:unhideWhenUsed/>
    <w:rsid w:val="0086798F"/>
  </w:style>
  <w:style w:type="character" w:customStyle="1" w:styleId="BodyTextChar">
    <w:name w:val="Body Text Char"/>
    <w:basedOn w:val="DefaultParagraphFont"/>
    <w:link w:val="BodyText"/>
    <w:uiPriority w:val="1"/>
    <w:rsid w:val="00596AD4"/>
    <w:rPr>
      <w:rFonts w:ascii="Verdana" w:eastAsia="Verdana" w:hAnsi="Verdana" w:cs="Verdan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254E9"/>
    <w:rPr>
      <w:rFonts w:ascii="Verdana" w:eastAsia="Verdana" w:hAnsi="Verdana" w:cs="Verdana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70C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C5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45C0F"/>
  </w:style>
  <w:style w:type="character" w:styleId="CommentReference">
    <w:name w:val="annotation reference"/>
    <w:basedOn w:val="DefaultParagraphFont"/>
    <w:uiPriority w:val="99"/>
    <w:semiHidden/>
    <w:unhideWhenUsed/>
    <w:rsid w:val="00466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128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128"/>
    <w:rPr>
      <w:rFonts w:ascii="Verdana" w:eastAsia="Verdana" w:hAnsi="Verdana" w:cs="Verdana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728C6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756BA2"/>
    <w:pPr>
      <w:widowControl/>
      <w:autoSpaceDE/>
      <w:autoSpaceDN/>
    </w:pPr>
    <w:rPr>
      <w:rFonts w:ascii="Verdana" w:eastAsia="Verdana" w:hAnsi="Verdana" w:cs="Verdana"/>
    </w:rPr>
  </w:style>
  <w:style w:type="paragraph" w:customStyle="1" w:styleId="paragraph">
    <w:name w:val="paragraph"/>
    <w:basedOn w:val="Normal"/>
    <w:rsid w:val="00BC2B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eop">
    <w:name w:val="eop"/>
    <w:basedOn w:val="DefaultParagraphFont"/>
    <w:rsid w:val="00BC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imrad-yachting.com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ef6c4-a48c-47c5-becd-2058457949e8" xsi:nil="true"/>
    <lcf76f155ced4ddcb4097134ff3c332f xmlns="3507e4c0-e0f0-47b8-8c86-4745cf59aebc">
      <Terms xmlns="http://schemas.microsoft.com/office/infopath/2007/PartnerControls"/>
    </lcf76f155ced4ddcb4097134ff3c332f>
    <_dlc_DocId xmlns="589ef6c4-a48c-47c5-becd-2058457949e8">GQMS-1621782142-113650</_dlc_DocId>
    <_dlc_DocIdUrl xmlns="589ef6c4-a48c-47c5-becd-2058457949e8">
      <Url>https://bconline.sharepoint.com/sites/global/sales-marketing/_layouts/15/DocIdRedir.aspx?ID=GQMS-1621782142-113650</Url>
      <Description>GQMS-1621782142-113650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DC432652650459D7EFD0189B3DDC9" ma:contentTypeVersion="31" ma:contentTypeDescription="Create a new document." ma:contentTypeScope="" ma:versionID="2e910676dd4f7b702382e585c1d479f0">
  <xsd:schema xmlns:xsd="http://www.w3.org/2001/XMLSchema" xmlns:xs="http://www.w3.org/2001/XMLSchema" xmlns:p="http://schemas.microsoft.com/office/2006/metadata/properties" xmlns:ns2="3507e4c0-e0f0-47b8-8c86-4745cf59aebc" xmlns:ns3="589ef6c4-a48c-47c5-becd-2058457949e8" targetNamespace="http://schemas.microsoft.com/office/2006/metadata/properties" ma:root="true" ma:fieldsID="d6c6167dcafa545a21a3042a050dbd63" ns2:_="" ns3:_="">
    <xsd:import namespace="3507e4c0-e0f0-47b8-8c86-4745cf59aebc"/>
    <xsd:import namespace="589ef6c4-a48c-47c5-becd-205845794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7e4c0-e0f0-47b8-8c86-4745cf59a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3528d2e-5ccb-4c80-a8ef-83a142278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ef6c4-a48c-47c5-becd-205845794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d1dd87c9-17e4-4fec-a692-f880148fdd21}" ma:internalName="TaxCatchAll" ma:showField="CatchAllData" ma:web="589ef6c4-a48c-47c5-becd-205845794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14CAE-21C9-404C-8321-126173842331}">
  <ds:schemaRefs>
    <ds:schemaRef ds:uri="http://schemas.microsoft.com/office/2006/metadata/properties"/>
    <ds:schemaRef ds:uri="http://schemas.microsoft.com/office/infopath/2007/PartnerControls"/>
    <ds:schemaRef ds:uri="589ef6c4-a48c-47c5-becd-2058457949e8"/>
    <ds:schemaRef ds:uri="3507e4c0-e0f0-47b8-8c86-4745cf59aebc"/>
  </ds:schemaRefs>
</ds:datastoreItem>
</file>

<file path=customXml/itemProps2.xml><?xml version="1.0" encoding="utf-8"?>
<ds:datastoreItem xmlns:ds="http://schemas.openxmlformats.org/officeDocument/2006/customXml" ds:itemID="{F117481C-B4C5-4D39-B667-BFD62A083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EE3FB-7FA3-4304-B8D3-ADABC318848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DB64B6A-6AB2-42D2-AE5B-39E1A87E4E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236F0D3-883C-4BA1-9E50-764DD1F5D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7e4c0-e0f0-47b8-8c86-4745cf59aebc"/>
    <ds:schemaRef ds:uri="589ef6c4-a48c-47c5-becd-205845794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letterhead-navico-group</dc:title>
  <dc:subject/>
  <dc:creator>Rob Penner</dc:creator>
  <cp:keywords/>
  <cp:lastModifiedBy>Roberta Rosa</cp:lastModifiedBy>
  <cp:revision>3</cp:revision>
  <dcterms:created xsi:type="dcterms:W3CDTF">2024-01-03T15:05:00Z</dcterms:created>
  <dcterms:modified xsi:type="dcterms:W3CDTF">2024-01-15T11:06:00Z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Adobe Illustrator 26.3 (Macintosh)</vt:lpwstr>
  </property>
  <property fmtid="{D5CDD505-2E9C-101B-9397-08002B2CF9AE}" pid="4" name="LastSaved">
    <vt:filetime>2022-08-09T00:00:00Z</vt:filetime>
  </property>
  <property fmtid="{D5CDD505-2E9C-101B-9397-08002B2CF9AE}" pid="5" name="MSIP_Label_b0f8046d-f487-4fe0-b483-792de298965a_Enabled">
    <vt:lpwstr>true</vt:lpwstr>
  </property>
  <property fmtid="{D5CDD505-2E9C-101B-9397-08002B2CF9AE}" pid="6" name="MSIP_Label_b0f8046d-f487-4fe0-b483-792de298965a_SetDate">
    <vt:lpwstr>2023-03-27T15:25:14Z</vt:lpwstr>
  </property>
  <property fmtid="{D5CDD505-2E9C-101B-9397-08002B2CF9AE}" pid="7" name="MSIP_Label_b0f8046d-f487-4fe0-b483-792de298965a_Method">
    <vt:lpwstr>Standard</vt:lpwstr>
  </property>
  <property fmtid="{D5CDD505-2E9C-101B-9397-08002B2CF9AE}" pid="8" name="MSIP_Label_b0f8046d-f487-4fe0-b483-792de298965a_Name">
    <vt:lpwstr>b0f8046d-f487-4fe0-b483-792de298965a</vt:lpwstr>
  </property>
  <property fmtid="{D5CDD505-2E9C-101B-9397-08002B2CF9AE}" pid="9" name="MSIP_Label_b0f8046d-f487-4fe0-b483-792de298965a_SiteId">
    <vt:lpwstr>1309aa3b-9cd5-4e53-8f27-8ee6a2573c3c</vt:lpwstr>
  </property>
  <property fmtid="{D5CDD505-2E9C-101B-9397-08002B2CF9AE}" pid="10" name="MSIP_Label_b0f8046d-f487-4fe0-b483-792de298965a_ActionId">
    <vt:lpwstr>8e168e2c-f21a-4d35-8fba-7f5b406b9acf</vt:lpwstr>
  </property>
  <property fmtid="{D5CDD505-2E9C-101B-9397-08002B2CF9AE}" pid="11" name="MSIP_Label_b0f8046d-f487-4fe0-b483-792de298965a_ContentBits">
    <vt:lpwstr>2</vt:lpwstr>
  </property>
  <property fmtid="{D5CDD505-2E9C-101B-9397-08002B2CF9AE}" pid="12" name="ContentTypeId">
    <vt:lpwstr>0x0101002D6DC432652650459D7EFD0189B3DDC9</vt:lpwstr>
  </property>
  <property fmtid="{D5CDD505-2E9C-101B-9397-08002B2CF9AE}" pid="13" name="_dlc_DocIdItemGuid">
    <vt:lpwstr>68258565-fd65-44f7-bae0-b1aa8ceaa6a7</vt:lpwstr>
  </property>
</Properties>
</file>